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39B9" w14:textId="405AC472" w:rsidR="00326FE7" w:rsidRPr="00A00168" w:rsidRDefault="00326FE7" w:rsidP="0062448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0168">
        <w:rPr>
          <w:rFonts w:ascii="Arial" w:hAnsi="Arial" w:cs="Arial"/>
          <w:b/>
          <w:sz w:val="28"/>
          <w:szCs w:val="28"/>
        </w:rPr>
        <w:t>Advanced Chemical Biology</w:t>
      </w:r>
      <w:r w:rsidR="00A00168" w:rsidRPr="00A00168">
        <w:rPr>
          <w:rFonts w:ascii="Arial" w:hAnsi="Arial" w:cs="Arial"/>
          <w:bCs/>
          <w:sz w:val="28"/>
          <w:szCs w:val="28"/>
        </w:rPr>
        <w:t xml:space="preserve"> (</w:t>
      </w:r>
      <w:r w:rsidRPr="00A00168">
        <w:rPr>
          <w:rFonts w:ascii="Arial" w:hAnsi="Arial" w:cs="Arial"/>
          <w:bCs/>
          <w:sz w:val="28"/>
          <w:szCs w:val="28"/>
        </w:rPr>
        <w:t>Fall 201</w:t>
      </w:r>
      <w:r w:rsidR="0062448D" w:rsidRPr="00A00168">
        <w:rPr>
          <w:rFonts w:ascii="Arial" w:hAnsi="Arial" w:cs="Arial"/>
          <w:bCs/>
          <w:sz w:val="28"/>
          <w:szCs w:val="28"/>
        </w:rPr>
        <w:t>9</w:t>
      </w:r>
      <w:r w:rsidR="00A00168" w:rsidRPr="00A00168">
        <w:rPr>
          <w:rFonts w:ascii="Arial" w:hAnsi="Arial" w:cs="Arial"/>
          <w:bCs/>
          <w:sz w:val="28"/>
          <w:szCs w:val="28"/>
        </w:rPr>
        <w:t>)</w:t>
      </w:r>
    </w:p>
    <w:p w14:paraId="214D3265" w14:textId="77777777" w:rsidR="00326FE7" w:rsidRPr="0062448D" w:rsidRDefault="00326FE7" w:rsidP="0062448D">
      <w:pPr>
        <w:spacing w:after="0" w:line="360" w:lineRule="auto"/>
        <w:rPr>
          <w:rFonts w:ascii="Arial" w:hAnsi="Arial" w:cs="Arial"/>
        </w:rPr>
      </w:pPr>
    </w:p>
    <w:p w14:paraId="29930B68" w14:textId="77777777" w:rsidR="00326FE7" w:rsidRPr="0062448D" w:rsidRDefault="00326FE7" w:rsidP="0062448D">
      <w:pPr>
        <w:spacing w:after="0" w:line="360" w:lineRule="auto"/>
        <w:rPr>
          <w:rFonts w:ascii="Arial" w:hAnsi="Arial" w:cs="Arial"/>
        </w:rPr>
      </w:pPr>
      <w:r w:rsidRPr="0062448D">
        <w:rPr>
          <w:rFonts w:ascii="Arial" w:hAnsi="Arial" w:cs="Arial"/>
          <w:b/>
        </w:rPr>
        <w:t>Professors:</w:t>
      </w:r>
      <w:r w:rsidRPr="0062448D">
        <w:rPr>
          <w:rFonts w:ascii="Arial" w:hAnsi="Arial" w:cs="Arial"/>
        </w:rPr>
        <w:t xml:space="preserve"> </w:t>
      </w:r>
    </w:p>
    <w:p w14:paraId="09296FE6" w14:textId="160C5458" w:rsidR="00564A8B" w:rsidRPr="0062448D" w:rsidRDefault="00326FE7" w:rsidP="0062448D">
      <w:pPr>
        <w:spacing w:after="0" w:line="360" w:lineRule="auto"/>
        <w:rPr>
          <w:rFonts w:ascii="Arial" w:hAnsi="Arial" w:cs="Arial"/>
        </w:rPr>
      </w:pPr>
      <w:r w:rsidRPr="0062448D">
        <w:rPr>
          <w:rFonts w:ascii="Arial" w:hAnsi="Arial" w:cs="Arial"/>
        </w:rPr>
        <w:t>戴桓青</w:t>
      </w:r>
      <w:r w:rsidR="0062448D">
        <w:rPr>
          <w:rFonts w:ascii="Arial" w:hAnsi="Arial" w:cs="Arial"/>
        </w:rPr>
        <w:tab/>
      </w:r>
      <w:r w:rsidR="00564A8B" w:rsidRPr="0062448D">
        <w:rPr>
          <w:rFonts w:ascii="Arial" w:hAnsi="Arial" w:cs="Arial"/>
        </w:rPr>
        <w:t xml:space="preserve">Bruce </w:t>
      </w:r>
      <w:r w:rsidRPr="0062448D">
        <w:rPr>
          <w:rFonts w:ascii="Arial" w:hAnsi="Arial" w:cs="Arial"/>
        </w:rPr>
        <w:t>Tai</w:t>
      </w:r>
      <w:r w:rsidR="0062448D">
        <w:rPr>
          <w:rFonts w:ascii="Arial" w:hAnsi="Arial" w:cs="Arial"/>
        </w:rPr>
        <w:tab/>
      </w:r>
      <w:hyperlink r:id="rId6" w:history="1">
        <w:r w:rsidRPr="0062448D">
          <w:rPr>
            <w:rStyle w:val="a3"/>
            <w:rFonts w:ascii="Arial" w:hAnsi="Arial" w:cs="Arial"/>
          </w:rPr>
          <w:t>hctai@ntu.edu.tw</w:t>
        </w:r>
      </w:hyperlink>
      <w:r w:rsidR="009B5987" w:rsidRPr="0062448D">
        <w:rPr>
          <w:rStyle w:val="a3"/>
          <w:rFonts w:ascii="Arial" w:hAnsi="Arial" w:cs="Arial"/>
        </w:rPr>
        <w:t xml:space="preserve"> </w:t>
      </w:r>
      <w:r w:rsidR="009B5987" w:rsidRPr="0062448D">
        <w:rPr>
          <w:rFonts w:ascii="Arial" w:hAnsi="Arial" w:cs="Arial"/>
        </w:rPr>
        <w:t xml:space="preserve"> D</w:t>
      </w:r>
      <w:r w:rsidRPr="0062448D">
        <w:rPr>
          <w:rFonts w:ascii="Arial" w:hAnsi="Arial" w:cs="Arial"/>
        </w:rPr>
        <w:t>epartment of Chemistry, NTU, Rm 477, (02)</w:t>
      </w:r>
      <w:r w:rsidR="0062448D">
        <w:rPr>
          <w:rFonts w:ascii="Arial" w:hAnsi="Arial" w:cs="Arial"/>
        </w:rPr>
        <w:t xml:space="preserve"> </w:t>
      </w:r>
      <w:r w:rsidRPr="0062448D">
        <w:rPr>
          <w:rFonts w:ascii="Arial" w:hAnsi="Arial" w:cs="Arial"/>
        </w:rPr>
        <w:t>3366-8682</w:t>
      </w:r>
    </w:p>
    <w:p w14:paraId="58BFC987" w14:textId="7B6246AA" w:rsidR="0062448D" w:rsidRDefault="0062448D" w:rsidP="006244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朱忠瀚</w:t>
      </w:r>
      <w:r>
        <w:rPr>
          <w:rFonts w:ascii="Arial" w:hAnsi="Arial" w:cs="Arial"/>
        </w:rPr>
        <w:tab/>
        <w:t>John Chu</w:t>
      </w:r>
      <w:r>
        <w:rPr>
          <w:rFonts w:ascii="Arial" w:hAnsi="Arial" w:cs="Arial"/>
        </w:rPr>
        <w:tab/>
      </w:r>
      <w:hyperlink r:id="rId7" w:history="1">
        <w:r w:rsidRPr="00C52957">
          <w:rPr>
            <w:rStyle w:val="a3"/>
            <w:rFonts w:ascii="Arial" w:hAnsi="Arial" w:cs="Arial"/>
          </w:rPr>
          <w:t>johnchu@ntu.edu.tw</w:t>
        </w:r>
      </w:hyperlink>
      <w:r>
        <w:rPr>
          <w:rFonts w:ascii="Arial" w:hAnsi="Arial" w:cs="Arial"/>
        </w:rPr>
        <w:t xml:space="preserve"> </w:t>
      </w:r>
      <w:r w:rsidRPr="0062448D">
        <w:rPr>
          <w:rFonts w:ascii="Arial" w:hAnsi="Arial" w:cs="Arial"/>
        </w:rPr>
        <w:t xml:space="preserve">Department of Chemistry, NTU, Rm </w:t>
      </w:r>
      <w:r>
        <w:rPr>
          <w:rFonts w:ascii="Arial" w:hAnsi="Arial" w:cs="Arial"/>
        </w:rPr>
        <w:t>514</w:t>
      </w:r>
      <w:r w:rsidRPr="0062448D">
        <w:rPr>
          <w:rFonts w:ascii="Arial" w:hAnsi="Arial" w:cs="Arial"/>
        </w:rPr>
        <w:t>, (02)</w:t>
      </w:r>
      <w:r>
        <w:rPr>
          <w:rFonts w:ascii="Arial" w:hAnsi="Arial" w:cs="Arial"/>
        </w:rPr>
        <w:t xml:space="preserve"> </w:t>
      </w:r>
      <w:r w:rsidRPr="0062448D">
        <w:rPr>
          <w:rFonts w:ascii="Arial" w:hAnsi="Arial" w:cs="Arial"/>
        </w:rPr>
        <w:t>3366-</w:t>
      </w:r>
      <w:r>
        <w:rPr>
          <w:rFonts w:ascii="Arial" w:hAnsi="Arial" w:cs="Arial"/>
        </w:rPr>
        <w:t>8654</w:t>
      </w:r>
    </w:p>
    <w:p w14:paraId="5DEC2918" w14:textId="77777777" w:rsidR="00343E70" w:rsidRDefault="00343E70" w:rsidP="00343E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牟昀</w:t>
      </w:r>
      <w:r>
        <w:rPr>
          <w:rFonts w:ascii="Arial" w:hAnsi="Arial" w:cs="Arial"/>
        </w:rPr>
        <w:tab/>
        <w:t>Kurt Mou</w:t>
      </w:r>
      <w:r>
        <w:rPr>
          <w:rFonts w:ascii="Arial" w:hAnsi="Arial" w:cs="Arial"/>
        </w:rPr>
        <w:tab/>
      </w:r>
      <w:hyperlink r:id="rId8" w:history="1">
        <w:r w:rsidRPr="00C52957">
          <w:rPr>
            <w:rStyle w:val="a3"/>
            <w:rFonts w:ascii="Arial" w:hAnsi="Arial" w:cs="Arial"/>
          </w:rPr>
          <w:t>ymou@ibms.sinica.edu.tw</w:t>
        </w:r>
      </w:hyperlink>
      <w:r>
        <w:rPr>
          <w:rFonts w:ascii="Arial" w:hAnsi="Arial" w:cs="Arial"/>
        </w:rPr>
        <w:t xml:space="preserve"> </w:t>
      </w:r>
      <w:r w:rsidRPr="0062448D">
        <w:rPr>
          <w:rFonts w:ascii="Arial" w:hAnsi="Arial" w:cs="Arial"/>
        </w:rPr>
        <w:t>Institute of Bio</w:t>
      </w:r>
      <w:r>
        <w:rPr>
          <w:rFonts w:ascii="Arial" w:hAnsi="Arial" w:cs="Arial"/>
        </w:rPr>
        <w:t>medical Sciences</w:t>
      </w:r>
      <w:r w:rsidRPr="0062448D">
        <w:rPr>
          <w:rFonts w:ascii="Arial" w:hAnsi="Arial" w:cs="Arial" w:hint="eastAsia"/>
        </w:rPr>
        <w:t>,</w:t>
      </w:r>
      <w:r w:rsidRPr="00624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Academia Sinica</w:t>
      </w:r>
    </w:p>
    <w:p w14:paraId="3B86F027" w14:textId="35313E60" w:rsidR="009B5987" w:rsidRPr="00343E70" w:rsidRDefault="009B5987" w:rsidP="0062448D">
      <w:pPr>
        <w:spacing w:after="0" w:line="360" w:lineRule="auto"/>
        <w:rPr>
          <w:rFonts w:ascii="Arial" w:hAnsi="Arial" w:cs="Arial"/>
          <w:color w:val="0000FF"/>
          <w:u w:val="single"/>
        </w:rPr>
      </w:pPr>
    </w:p>
    <w:p w14:paraId="3D32B8E6" w14:textId="77777777" w:rsidR="00343E70" w:rsidRPr="00BA0A73" w:rsidRDefault="00343E70" w:rsidP="0062448D">
      <w:pPr>
        <w:spacing w:after="0" w:line="360" w:lineRule="auto"/>
        <w:rPr>
          <w:rFonts w:ascii="Arial" w:hAnsi="Arial" w:cs="Arial"/>
          <w:color w:val="0000FF"/>
          <w:u w:val="single"/>
        </w:rPr>
      </w:pPr>
    </w:p>
    <w:p w14:paraId="42B7E4C8" w14:textId="0EC00BE0" w:rsidR="0097482C" w:rsidRPr="00B0659E" w:rsidRDefault="00326FE7" w:rsidP="0062448D">
      <w:pPr>
        <w:spacing w:after="0" w:line="360" w:lineRule="auto"/>
        <w:rPr>
          <w:rFonts w:ascii="Arial" w:hAnsi="Arial" w:cs="Arial"/>
        </w:rPr>
      </w:pPr>
      <w:r w:rsidRPr="00B0659E">
        <w:rPr>
          <w:rFonts w:ascii="Arial" w:hAnsi="Arial" w:cs="Arial"/>
          <w:b/>
        </w:rPr>
        <w:t>Teaching assistant:</w:t>
      </w:r>
      <w:r w:rsidR="00BA0A73" w:rsidRPr="00B0659E">
        <w:rPr>
          <w:rFonts w:ascii="Arial" w:hAnsi="Arial" w:cs="Arial" w:hint="eastAsia"/>
          <w:b/>
        </w:rPr>
        <w:t xml:space="preserve">　</w:t>
      </w:r>
      <w:r w:rsidR="00BA0A73" w:rsidRPr="00B0659E">
        <w:rPr>
          <w:rFonts w:ascii="Arial" w:hAnsi="Arial" w:cs="Arial"/>
        </w:rPr>
        <w:t xml:space="preserve"> Ushashi Bhattacharya</w:t>
      </w:r>
      <w:r w:rsidR="00BA0A73" w:rsidRPr="00B0659E">
        <w:rPr>
          <w:rFonts w:ascii="Arial" w:hAnsi="Arial" w:cs="Arial" w:hint="eastAsia"/>
        </w:rPr>
        <w:t>,</w:t>
      </w:r>
      <w:r w:rsidR="00194933" w:rsidRPr="00B0659E">
        <w:rPr>
          <w:rFonts w:ascii="Arial" w:hAnsi="Arial" w:cs="Arial"/>
        </w:rPr>
        <w:t xml:space="preserve"> </w:t>
      </w:r>
      <w:r w:rsidR="00BA0A73" w:rsidRPr="00B0659E">
        <w:rPr>
          <w:rFonts w:ascii="Arial" w:hAnsi="Arial" w:cs="Arial"/>
        </w:rPr>
        <w:t>d07223205@ntu.edu.tw</w:t>
      </w:r>
    </w:p>
    <w:p w14:paraId="23D0939E" w14:textId="1DEDE1AD" w:rsidR="00326FE7" w:rsidRPr="00B0659E" w:rsidRDefault="00326FE7" w:rsidP="0062448D">
      <w:pPr>
        <w:spacing w:after="0" w:line="360" w:lineRule="auto"/>
        <w:rPr>
          <w:rFonts w:ascii="Arial" w:hAnsi="Arial" w:cs="Arial"/>
        </w:rPr>
      </w:pPr>
      <w:r w:rsidRPr="00B0659E">
        <w:rPr>
          <w:rFonts w:ascii="Arial" w:hAnsi="Arial" w:cs="Arial"/>
          <w:b/>
        </w:rPr>
        <w:t>Classroom</w:t>
      </w:r>
      <w:r w:rsidRPr="00B0659E">
        <w:rPr>
          <w:rFonts w:ascii="Arial" w:hAnsi="Arial" w:cs="Arial"/>
        </w:rPr>
        <w:t xml:space="preserve">: </w:t>
      </w:r>
      <w:r w:rsidR="0008029F" w:rsidRPr="00B0659E">
        <w:rPr>
          <w:rFonts w:ascii="Arial" w:hAnsi="Arial" w:cs="Arial"/>
        </w:rPr>
        <w:tab/>
      </w:r>
      <w:r w:rsidRPr="00B0659E">
        <w:rPr>
          <w:rFonts w:ascii="Arial" w:hAnsi="Arial" w:cs="Arial"/>
        </w:rPr>
        <w:t>Chemistry 121</w:t>
      </w:r>
    </w:p>
    <w:p w14:paraId="13BBC867" w14:textId="74B34F15" w:rsidR="00326FE7" w:rsidRPr="00B0659E" w:rsidRDefault="00326FE7" w:rsidP="0062448D">
      <w:pPr>
        <w:spacing w:after="0" w:line="360" w:lineRule="auto"/>
        <w:rPr>
          <w:rFonts w:ascii="Arial" w:hAnsi="Arial" w:cs="Arial"/>
        </w:rPr>
      </w:pPr>
      <w:r w:rsidRPr="00B0659E">
        <w:rPr>
          <w:rFonts w:ascii="Arial" w:hAnsi="Arial" w:cs="Arial"/>
          <w:b/>
        </w:rPr>
        <w:t>Hours</w:t>
      </w:r>
      <w:r w:rsidRPr="00B0659E">
        <w:rPr>
          <w:rFonts w:ascii="Arial" w:hAnsi="Arial" w:cs="Arial"/>
        </w:rPr>
        <w:t xml:space="preserve">: </w:t>
      </w:r>
      <w:r w:rsidR="0008029F" w:rsidRPr="00B0659E">
        <w:rPr>
          <w:rFonts w:ascii="Arial" w:hAnsi="Arial" w:cs="Arial"/>
        </w:rPr>
        <w:tab/>
      </w:r>
      <w:r w:rsidRPr="00B0659E">
        <w:rPr>
          <w:rFonts w:ascii="Arial" w:hAnsi="Arial" w:cs="Arial"/>
        </w:rPr>
        <w:t>Mon</w:t>
      </w:r>
      <w:r w:rsidR="0008029F" w:rsidRPr="00B0659E">
        <w:rPr>
          <w:rFonts w:ascii="Arial" w:hAnsi="Arial" w:cs="Arial"/>
        </w:rPr>
        <w:t>.</w:t>
      </w:r>
      <w:r w:rsidRPr="00B0659E">
        <w:rPr>
          <w:rFonts w:ascii="Arial" w:hAnsi="Arial" w:cs="Arial"/>
        </w:rPr>
        <w:t xml:space="preserve"> 13:</w:t>
      </w:r>
      <w:r w:rsidR="00227D97" w:rsidRPr="00B0659E">
        <w:rPr>
          <w:rFonts w:ascii="Arial" w:hAnsi="Arial" w:cs="Arial"/>
        </w:rPr>
        <w:t>3</w:t>
      </w:r>
      <w:r w:rsidRPr="00B0659E">
        <w:rPr>
          <w:rFonts w:ascii="Arial" w:hAnsi="Arial" w:cs="Arial"/>
        </w:rPr>
        <w:t>0</w:t>
      </w:r>
      <w:r w:rsidR="0008029F" w:rsidRPr="00B0659E">
        <w:rPr>
          <w:rFonts w:ascii="Arial" w:hAnsi="Arial" w:cs="Arial"/>
        </w:rPr>
        <w:t xml:space="preserve"> – 1</w:t>
      </w:r>
      <w:r w:rsidRPr="00B0659E">
        <w:rPr>
          <w:rFonts w:ascii="Arial" w:hAnsi="Arial" w:cs="Arial"/>
        </w:rPr>
        <w:t>5:10, Thu</w:t>
      </w:r>
      <w:r w:rsidR="0008029F" w:rsidRPr="00B0659E">
        <w:rPr>
          <w:rFonts w:ascii="Arial" w:hAnsi="Arial" w:cs="Arial"/>
        </w:rPr>
        <w:t>.</w:t>
      </w:r>
      <w:r w:rsidRPr="00B0659E">
        <w:rPr>
          <w:rFonts w:ascii="Arial" w:hAnsi="Arial" w:cs="Arial"/>
        </w:rPr>
        <w:t xml:space="preserve"> 13:</w:t>
      </w:r>
      <w:r w:rsidR="00227D97" w:rsidRPr="00B0659E">
        <w:rPr>
          <w:rFonts w:ascii="Arial" w:hAnsi="Arial" w:cs="Arial"/>
        </w:rPr>
        <w:t>3</w:t>
      </w:r>
      <w:r w:rsidRPr="00B0659E">
        <w:rPr>
          <w:rFonts w:ascii="Arial" w:hAnsi="Arial" w:cs="Arial"/>
        </w:rPr>
        <w:t>0</w:t>
      </w:r>
      <w:r w:rsidR="0008029F" w:rsidRPr="00B0659E">
        <w:rPr>
          <w:rFonts w:ascii="Arial" w:hAnsi="Arial" w:cs="Arial"/>
        </w:rPr>
        <w:t xml:space="preserve"> – </w:t>
      </w:r>
      <w:r w:rsidRPr="00B0659E">
        <w:rPr>
          <w:rFonts w:ascii="Arial" w:hAnsi="Arial" w:cs="Arial"/>
        </w:rPr>
        <w:t>15:10</w:t>
      </w:r>
    </w:p>
    <w:p w14:paraId="4D9A16B7" w14:textId="0E8D017C" w:rsidR="00A00168" w:rsidRPr="00B0659E" w:rsidRDefault="00A00168" w:rsidP="00A00168">
      <w:pPr>
        <w:spacing w:after="0" w:line="360" w:lineRule="auto"/>
        <w:rPr>
          <w:rFonts w:ascii="Arial" w:hAnsi="Arial" w:cs="Arial"/>
        </w:rPr>
      </w:pPr>
      <w:r w:rsidRPr="00B0659E">
        <w:rPr>
          <w:rFonts w:ascii="Arial" w:hAnsi="Arial" w:cs="Arial"/>
          <w:b/>
        </w:rPr>
        <w:t>Language:</w:t>
      </w:r>
      <w:r w:rsidRPr="00B0659E">
        <w:rPr>
          <w:rFonts w:ascii="Arial" w:hAnsi="Arial" w:cs="Arial"/>
          <w:b/>
        </w:rPr>
        <w:tab/>
      </w:r>
      <w:r w:rsidRPr="00B0659E">
        <w:rPr>
          <w:rFonts w:ascii="Arial" w:hAnsi="Arial" w:cs="Arial"/>
        </w:rPr>
        <w:t>Lectures</w:t>
      </w:r>
      <w:r w:rsidR="00082BFF" w:rsidRPr="00B0659E">
        <w:rPr>
          <w:rFonts w:ascii="Arial" w:hAnsi="Arial" w:cs="Arial"/>
        </w:rPr>
        <w:t>,</w:t>
      </w:r>
      <w:r w:rsidRPr="00B0659E">
        <w:rPr>
          <w:rFonts w:ascii="Arial" w:hAnsi="Arial" w:cs="Arial"/>
        </w:rPr>
        <w:t xml:space="preserve"> </w:t>
      </w:r>
      <w:r w:rsidR="00082BFF" w:rsidRPr="00B0659E">
        <w:rPr>
          <w:rFonts w:ascii="Arial" w:hAnsi="Arial" w:cs="Arial"/>
        </w:rPr>
        <w:t xml:space="preserve">exams, and </w:t>
      </w:r>
      <w:r w:rsidRPr="00B0659E">
        <w:rPr>
          <w:rFonts w:ascii="Arial" w:hAnsi="Arial" w:cs="Arial"/>
        </w:rPr>
        <w:t>student presentations given in English</w:t>
      </w:r>
    </w:p>
    <w:p w14:paraId="527EAE37" w14:textId="5102FDEE" w:rsidR="00082BFF" w:rsidRPr="00B0659E" w:rsidRDefault="00082BFF" w:rsidP="00A00168">
      <w:pPr>
        <w:spacing w:after="0" w:line="360" w:lineRule="auto"/>
        <w:rPr>
          <w:rFonts w:ascii="Arial" w:hAnsi="Arial" w:cs="Arial"/>
          <w:b/>
        </w:rPr>
      </w:pPr>
      <w:r w:rsidRPr="00B0659E">
        <w:rPr>
          <w:rFonts w:ascii="Arial" w:hAnsi="Arial" w:cs="Arial"/>
        </w:rPr>
        <w:tab/>
      </w:r>
      <w:r w:rsidRPr="00B0659E">
        <w:rPr>
          <w:rFonts w:ascii="Arial" w:hAnsi="Arial" w:cs="Arial"/>
        </w:rPr>
        <w:tab/>
      </w:r>
      <w:r w:rsidRPr="00B0659E">
        <w:rPr>
          <w:rFonts w:ascii="Arial" w:hAnsi="Arial" w:cs="Arial"/>
          <w:b/>
        </w:rPr>
        <w:t xml:space="preserve">Students </w:t>
      </w:r>
      <w:r w:rsidR="00222D32" w:rsidRPr="00B0659E">
        <w:rPr>
          <w:rFonts w:ascii="Arial" w:hAnsi="Arial" w:cs="Arial"/>
          <w:b/>
        </w:rPr>
        <w:t>must answer</w:t>
      </w:r>
      <w:r w:rsidRPr="00B0659E">
        <w:rPr>
          <w:rFonts w:ascii="Arial" w:hAnsi="Arial" w:cs="Arial"/>
          <w:b/>
        </w:rPr>
        <w:t xml:space="preserve"> exam</w:t>
      </w:r>
      <w:r w:rsidR="00222D32" w:rsidRPr="00B0659E">
        <w:rPr>
          <w:rFonts w:ascii="Arial" w:hAnsi="Arial" w:cs="Arial"/>
          <w:b/>
        </w:rPr>
        <w:t xml:space="preserve"> questions</w:t>
      </w:r>
      <w:r w:rsidRPr="00B0659E">
        <w:rPr>
          <w:rFonts w:ascii="Arial" w:hAnsi="Arial" w:cs="Arial"/>
          <w:b/>
        </w:rPr>
        <w:t xml:space="preserve"> in English</w:t>
      </w:r>
    </w:p>
    <w:p w14:paraId="53E9FA97" w14:textId="5724D0B3" w:rsidR="00AB6173" w:rsidRPr="00B0659E" w:rsidRDefault="00326FE7" w:rsidP="0062448D">
      <w:pPr>
        <w:spacing w:after="0" w:line="360" w:lineRule="auto"/>
        <w:rPr>
          <w:rFonts w:ascii="Arial" w:hAnsi="Arial" w:cs="Arial"/>
        </w:rPr>
      </w:pPr>
      <w:r w:rsidRPr="00B0659E">
        <w:rPr>
          <w:rFonts w:ascii="Arial" w:hAnsi="Arial" w:cs="Arial"/>
          <w:b/>
        </w:rPr>
        <w:t>Grad</w:t>
      </w:r>
      <w:r w:rsidR="0008029F" w:rsidRPr="00B0659E">
        <w:rPr>
          <w:rFonts w:ascii="Arial" w:hAnsi="Arial" w:cs="Arial"/>
          <w:b/>
        </w:rPr>
        <w:t>ing</w:t>
      </w:r>
      <w:r w:rsidRPr="00B0659E">
        <w:rPr>
          <w:rFonts w:ascii="Arial" w:hAnsi="Arial" w:cs="Arial"/>
          <w:b/>
        </w:rPr>
        <w:t>:</w:t>
      </w:r>
      <w:r w:rsidR="0008029F" w:rsidRPr="00B0659E">
        <w:rPr>
          <w:rFonts w:ascii="Arial" w:hAnsi="Arial" w:cs="Arial"/>
        </w:rPr>
        <w:t xml:space="preserve"> </w:t>
      </w:r>
      <w:r w:rsidR="0008029F" w:rsidRPr="00B0659E">
        <w:rPr>
          <w:rFonts w:ascii="Arial" w:hAnsi="Arial" w:cs="Arial"/>
        </w:rPr>
        <w:tab/>
      </w:r>
      <w:r w:rsidRPr="00B0659E">
        <w:rPr>
          <w:rFonts w:ascii="Arial" w:hAnsi="Arial" w:cs="Arial"/>
        </w:rPr>
        <w:t xml:space="preserve">Midterm exam </w:t>
      </w:r>
      <w:r w:rsidR="00AB6173" w:rsidRPr="00B0659E">
        <w:rPr>
          <w:rFonts w:ascii="Arial" w:hAnsi="Arial" w:cs="Arial"/>
        </w:rPr>
        <w:t>5</w:t>
      </w:r>
      <w:r w:rsidRPr="00B0659E">
        <w:rPr>
          <w:rFonts w:ascii="Arial" w:hAnsi="Arial" w:cs="Arial"/>
        </w:rPr>
        <w:t xml:space="preserve">0%, </w:t>
      </w:r>
      <w:r w:rsidR="00AB6173" w:rsidRPr="00B0659E">
        <w:rPr>
          <w:rFonts w:ascii="Arial" w:hAnsi="Arial" w:cs="Arial"/>
        </w:rPr>
        <w:t>class quizzes 10% (1</w:t>
      </w:r>
      <w:r w:rsidR="00AB6173" w:rsidRPr="00B0659E">
        <w:rPr>
          <w:rFonts w:ascii="Arial" w:hAnsi="Arial" w:cs="Arial"/>
          <w:vertAlign w:val="superscript"/>
        </w:rPr>
        <w:t>st</w:t>
      </w:r>
      <w:r w:rsidR="00AB6173" w:rsidRPr="00B0659E">
        <w:rPr>
          <w:rFonts w:ascii="Arial" w:hAnsi="Arial" w:cs="Arial"/>
        </w:rPr>
        <w:t xml:space="preserve"> half)</w:t>
      </w:r>
    </w:p>
    <w:p w14:paraId="7AE1C0FB" w14:textId="62DCD77A" w:rsidR="00326FE7" w:rsidRPr="00B0659E" w:rsidRDefault="00AB6173" w:rsidP="00AB6173">
      <w:pPr>
        <w:spacing w:after="0" w:line="360" w:lineRule="auto"/>
        <w:ind w:left="720" w:firstLine="720"/>
        <w:rPr>
          <w:rFonts w:ascii="Arial" w:hAnsi="Arial" w:cs="Arial"/>
          <w:b/>
        </w:rPr>
      </w:pPr>
      <w:r w:rsidRPr="00B0659E">
        <w:rPr>
          <w:rFonts w:ascii="Arial" w:hAnsi="Arial" w:cs="Arial"/>
        </w:rPr>
        <w:t>Final</w:t>
      </w:r>
      <w:r w:rsidR="00326FE7" w:rsidRPr="00B0659E">
        <w:rPr>
          <w:rFonts w:ascii="Arial" w:hAnsi="Arial" w:cs="Arial"/>
        </w:rPr>
        <w:t xml:space="preserve"> exam </w:t>
      </w:r>
      <w:r w:rsidR="0008029F" w:rsidRPr="00B0659E">
        <w:rPr>
          <w:rFonts w:ascii="Arial" w:hAnsi="Arial" w:cs="Arial"/>
        </w:rPr>
        <w:t>5</w:t>
      </w:r>
      <w:r w:rsidR="00326FE7" w:rsidRPr="00B0659E">
        <w:rPr>
          <w:rFonts w:ascii="Arial" w:hAnsi="Arial" w:cs="Arial"/>
        </w:rPr>
        <w:t xml:space="preserve">0%, </w:t>
      </w:r>
      <w:r w:rsidR="00A3745B" w:rsidRPr="00B0659E">
        <w:rPr>
          <w:rFonts w:ascii="Arial" w:hAnsi="Arial" w:cs="Arial"/>
        </w:rPr>
        <w:t>Final p</w:t>
      </w:r>
      <w:r w:rsidR="00052327" w:rsidRPr="00B0659E">
        <w:rPr>
          <w:rFonts w:ascii="Arial" w:hAnsi="Arial" w:cs="Arial"/>
        </w:rPr>
        <w:t xml:space="preserve">resentation </w:t>
      </w:r>
      <w:r w:rsidR="00BA0A73" w:rsidRPr="00B0659E">
        <w:rPr>
          <w:rFonts w:ascii="Arial" w:hAnsi="Arial" w:cs="Arial" w:hint="eastAsia"/>
        </w:rPr>
        <w:t>2</w:t>
      </w:r>
      <w:r w:rsidR="00052327" w:rsidRPr="00B0659E">
        <w:rPr>
          <w:rFonts w:ascii="Arial" w:hAnsi="Arial" w:cs="Arial"/>
        </w:rPr>
        <w:t>0%</w:t>
      </w:r>
      <w:r w:rsidRPr="00B0659E">
        <w:rPr>
          <w:rFonts w:ascii="Arial" w:hAnsi="Arial" w:cs="Arial"/>
        </w:rPr>
        <w:t xml:space="preserve"> (2</w:t>
      </w:r>
      <w:r w:rsidRPr="00B0659E">
        <w:rPr>
          <w:rFonts w:ascii="Arial" w:hAnsi="Arial" w:cs="Arial"/>
          <w:vertAlign w:val="superscript"/>
        </w:rPr>
        <w:t>nd</w:t>
      </w:r>
      <w:r w:rsidRPr="00B0659E">
        <w:rPr>
          <w:rFonts w:ascii="Arial" w:hAnsi="Arial" w:cs="Arial"/>
        </w:rPr>
        <w:t xml:space="preserve"> half)</w:t>
      </w:r>
    </w:p>
    <w:p w14:paraId="3E0B3399" w14:textId="4C382D02" w:rsidR="00052327" w:rsidRPr="00B0659E" w:rsidRDefault="00BA0A73" w:rsidP="0062448D">
      <w:pPr>
        <w:spacing w:after="0" w:line="360" w:lineRule="auto"/>
        <w:rPr>
          <w:rFonts w:ascii="Arial" w:hAnsi="Arial" w:cs="Arial"/>
        </w:rPr>
      </w:pPr>
      <w:r w:rsidRPr="00B0659E">
        <w:rPr>
          <w:rFonts w:ascii="Arial" w:hAnsi="Arial" w:cs="Arial"/>
          <w:b/>
        </w:rPr>
        <w:t xml:space="preserve"> Presentation topic</w:t>
      </w:r>
      <w:r w:rsidR="00240428" w:rsidRPr="00B0659E">
        <w:rPr>
          <w:rFonts w:ascii="Arial" w:hAnsi="Arial" w:cs="Arial"/>
          <w:b/>
        </w:rPr>
        <w:t>:</w:t>
      </w:r>
      <w:r w:rsidRPr="00B0659E">
        <w:rPr>
          <w:rFonts w:ascii="Arial" w:hAnsi="Arial" w:cs="Arial"/>
          <w:b/>
        </w:rPr>
        <w:t xml:space="preserve"> </w:t>
      </w:r>
      <w:r w:rsidR="00082BFF" w:rsidRPr="00B0659E">
        <w:rPr>
          <w:rFonts w:ascii="Arial" w:hAnsi="Arial" w:cs="Arial"/>
        </w:rPr>
        <w:t>N</w:t>
      </w:r>
      <w:r w:rsidR="00680378" w:rsidRPr="00B0659E">
        <w:rPr>
          <w:rFonts w:ascii="Arial" w:hAnsi="Arial" w:cs="Arial"/>
        </w:rPr>
        <w:t>ew frontiers</w:t>
      </w:r>
      <w:r w:rsidR="00052327" w:rsidRPr="00B0659E">
        <w:rPr>
          <w:rFonts w:ascii="Arial" w:hAnsi="Arial" w:cs="Arial"/>
        </w:rPr>
        <w:t xml:space="preserve"> in chem</w:t>
      </w:r>
      <w:r w:rsidR="004544EB" w:rsidRPr="00B0659E">
        <w:rPr>
          <w:rFonts w:ascii="Arial" w:hAnsi="Arial" w:cs="Arial"/>
        </w:rPr>
        <w:t>ical biology</w:t>
      </w:r>
      <w:r w:rsidR="00A00168" w:rsidRPr="00B0659E">
        <w:rPr>
          <w:rFonts w:ascii="Arial" w:hAnsi="Arial" w:cs="Arial"/>
        </w:rPr>
        <w:t xml:space="preserve"> (</w:t>
      </w:r>
      <w:r w:rsidR="004544EB" w:rsidRPr="00B0659E">
        <w:rPr>
          <w:rFonts w:ascii="Arial" w:hAnsi="Arial" w:cs="Arial"/>
        </w:rPr>
        <w:t xml:space="preserve">5 </w:t>
      </w:r>
      <w:r w:rsidR="00680378" w:rsidRPr="00B0659E">
        <w:rPr>
          <w:rFonts w:ascii="Arial" w:hAnsi="Arial" w:cs="Arial"/>
        </w:rPr>
        <w:t>min</w:t>
      </w:r>
      <w:r w:rsidR="00A00168" w:rsidRPr="00B0659E">
        <w:rPr>
          <w:rFonts w:ascii="Arial" w:hAnsi="Arial" w:cs="Arial"/>
        </w:rPr>
        <w:t>.</w:t>
      </w:r>
      <w:r w:rsidR="00680378" w:rsidRPr="00B0659E">
        <w:rPr>
          <w:rFonts w:ascii="Arial" w:hAnsi="Arial" w:cs="Arial"/>
        </w:rPr>
        <w:t xml:space="preserve"> presentation graded by other</w:t>
      </w:r>
      <w:r w:rsidR="00240428" w:rsidRPr="00B0659E">
        <w:rPr>
          <w:rFonts w:ascii="Arial" w:hAnsi="Arial" w:cs="Arial"/>
        </w:rPr>
        <w:t xml:space="preserve"> classmates</w:t>
      </w:r>
      <w:r w:rsidR="00A00168" w:rsidRPr="00B0659E">
        <w:rPr>
          <w:rFonts w:ascii="Arial" w:hAnsi="Arial" w:cs="Arial"/>
        </w:rPr>
        <w:t>)</w:t>
      </w:r>
    </w:p>
    <w:p w14:paraId="27D2E896" w14:textId="77777777" w:rsidR="00AB6173" w:rsidRDefault="00AB6173" w:rsidP="0062448D">
      <w:pPr>
        <w:spacing w:after="0" w:line="360" w:lineRule="auto"/>
        <w:rPr>
          <w:rFonts w:ascii="Arial" w:hAnsi="Arial" w:cs="Arial"/>
          <w:b/>
        </w:rPr>
      </w:pPr>
    </w:p>
    <w:p w14:paraId="4EC73818" w14:textId="1B20D4DA" w:rsidR="00326FE7" w:rsidRPr="0062448D" w:rsidRDefault="00326FE7" w:rsidP="0062448D">
      <w:pPr>
        <w:spacing w:after="0" w:line="360" w:lineRule="auto"/>
        <w:rPr>
          <w:rFonts w:ascii="Arial" w:hAnsi="Arial" w:cs="Arial"/>
        </w:rPr>
      </w:pPr>
      <w:r w:rsidRPr="0062448D">
        <w:rPr>
          <w:rFonts w:ascii="Arial" w:hAnsi="Arial" w:cs="Arial"/>
          <w:b/>
        </w:rPr>
        <w:t>Prerequisite:</w:t>
      </w:r>
    </w:p>
    <w:p w14:paraId="4BBFBD72" w14:textId="1CC6B0DB" w:rsidR="00326FE7" w:rsidRPr="0062448D" w:rsidRDefault="00326FE7" w:rsidP="0062448D">
      <w:pPr>
        <w:spacing w:after="0" w:line="360" w:lineRule="auto"/>
        <w:rPr>
          <w:rFonts w:ascii="Arial" w:hAnsi="Arial" w:cs="Arial"/>
        </w:rPr>
      </w:pPr>
      <w:r w:rsidRPr="0062448D">
        <w:rPr>
          <w:rFonts w:ascii="Arial" w:hAnsi="Arial" w:cs="Arial"/>
        </w:rPr>
        <w:t>Everyone enrolled</w:t>
      </w:r>
      <w:r w:rsidR="003B6A8A" w:rsidRPr="0062448D">
        <w:rPr>
          <w:rFonts w:ascii="Arial" w:hAnsi="Arial" w:cs="Arial"/>
        </w:rPr>
        <w:t xml:space="preserve"> in</w:t>
      </w:r>
      <w:r w:rsidRPr="0062448D">
        <w:rPr>
          <w:rFonts w:ascii="Arial" w:hAnsi="Arial" w:cs="Arial"/>
        </w:rPr>
        <w:t xml:space="preserve"> this class should have taken undergraduate level biochemistry. Some background information from basic biochemistry will be provided in the lectures. </w:t>
      </w:r>
      <w:r w:rsidR="00082BFF">
        <w:rPr>
          <w:rFonts w:ascii="Arial" w:hAnsi="Arial" w:cs="Arial"/>
        </w:rPr>
        <w:t>U</w:t>
      </w:r>
      <w:r w:rsidRPr="0062448D">
        <w:rPr>
          <w:rFonts w:ascii="Arial" w:hAnsi="Arial" w:cs="Arial"/>
        </w:rPr>
        <w:t xml:space="preserve">ndergraduate students </w:t>
      </w:r>
      <w:r w:rsidR="00082BFF">
        <w:rPr>
          <w:rFonts w:ascii="Arial" w:hAnsi="Arial" w:cs="Arial"/>
        </w:rPr>
        <w:t xml:space="preserve">can </w:t>
      </w:r>
      <w:r w:rsidRPr="0062448D">
        <w:rPr>
          <w:rFonts w:ascii="Arial" w:hAnsi="Arial" w:cs="Arial"/>
        </w:rPr>
        <w:t xml:space="preserve">enroll only if they have </w:t>
      </w:r>
      <w:r w:rsidR="00082BFF">
        <w:rPr>
          <w:rFonts w:ascii="Arial" w:hAnsi="Arial" w:cs="Arial"/>
        </w:rPr>
        <w:t>already taken</w:t>
      </w:r>
      <w:r w:rsidRPr="0062448D">
        <w:rPr>
          <w:rFonts w:ascii="Arial" w:hAnsi="Arial" w:cs="Arial"/>
        </w:rPr>
        <w:t xml:space="preserve"> </w:t>
      </w:r>
      <w:r w:rsidR="00082BFF">
        <w:rPr>
          <w:rFonts w:ascii="Arial" w:hAnsi="Arial" w:cs="Arial"/>
        </w:rPr>
        <w:t xml:space="preserve">(and passed) </w:t>
      </w:r>
      <w:r w:rsidRPr="0062448D">
        <w:rPr>
          <w:rFonts w:ascii="Arial" w:hAnsi="Arial" w:cs="Arial"/>
        </w:rPr>
        <w:t xml:space="preserve">biochemistry.   </w:t>
      </w:r>
    </w:p>
    <w:p w14:paraId="0D85C3AD" w14:textId="77777777" w:rsidR="00082BFF" w:rsidRDefault="00082BFF" w:rsidP="0062448D">
      <w:pPr>
        <w:spacing w:after="0" w:line="360" w:lineRule="auto"/>
        <w:rPr>
          <w:rFonts w:ascii="Arial" w:hAnsi="Arial" w:cs="Arial"/>
        </w:rPr>
      </w:pPr>
    </w:p>
    <w:p w14:paraId="1BD4FCF2" w14:textId="3EFD1119" w:rsidR="00326FE7" w:rsidRPr="0062448D" w:rsidRDefault="00326FE7" w:rsidP="0062448D">
      <w:pPr>
        <w:spacing w:after="0" w:line="360" w:lineRule="auto"/>
        <w:rPr>
          <w:rFonts w:ascii="Arial" w:hAnsi="Arial" w:cs="Arial"/>
          <w:b/>
        </w:rPr>
      </w:pPr>
      <w:r w:rsidRPr="0062448D">
        <w:rPr>
          <w:rFonts w:ascii="Arial" w:hAnsi="Arial" w:cs="Arial"/>
          <w:b/>
        </w:rPr>
        <w:t>Online material:</w:t>
      </w:r>
    </w:p>
    <w:p w14:paraId="54F8A2A2" w14:textId="3C31AE97" w:rsidR="00326FE7" w:rsidRPr="0062448D" w:rsidRDefault="00326FE7" w:rsidP="0062448D">
      <w:pPr>
        <w:spacing w:after="0" w:line="360" w:lineRule="auto"/>
        <w:rPr>
          <w:rFonts w:ascii="Arial" w:hAnsi="Arial" w:cs="Arial"/>
        </w:rPr>
      </w:pPr>
      <w:r w:rsidRPr="0062448D">
        <w:rPr>
          <w:rFonts w:ascii="Arial" w:hAnsi="Arial" w:cs="Arial"/>
        </w:rPr>
        <w:t xml:space="preserve">PowerPoint </w:t>
      </w:r>
      <w:r w:rsidR="00AB6173">
        <w:rPr>
          <w:rFonts w:ascii="Arial" w:hAnsi="Arial" w:cs="Arial"/>
        </w:rPr>
        <w:t>slides</w:t>
      </w:r>
      <w:r w:rsidRPr="0062448D">
        <w:rPr>
          <w:rFonts w:ascii="Arial" w:hAnsi="Arial" w:cs="Arial"/>
        </w:rPr>
        <w:t xml:space="preserve"> will be uploaded to CEIBA (ceiba.ntu.edu.tw) course website </w:t>
      </w:r>
      <w:r w:rsidR="003B6A8A" w:rsidRPr="0062448D">
        <w:rPr>
          <w:rFonts w:ascii="Arial" w:hAnsi="Arial" w:cs="Arial"/>
        </w:rPr>
        <w:t xml:space="preserve">one </w:t>
      </w:r>
      <w:r w:rsidRPr="0062448D">
        <w:rPr>
          <w:rFonts w:ascii="Arial" w:hAnsi="Arial" w:cs="Arial"/>
        </w:rPr>
        <w:t xml:space="preserve">day before </w:t>
      </w:r>
      <w:r w:rsidR="00AB6173">
        <w:rPr>
          <w:rFonts w:ascii="Arial" w:hAnsi="Arial" w:cs="Arial"/>
        </w:rPr>
        <w:t>each</w:t>
      </w:r>
      <w:r w:rsidRPr="0062448D">
        <w:rPr>
          <w:rFonts w:ascii="Arial" w:hAnsi="Arial" w:cs="Arial"/>
        </w:rPr>
        <w:t xml:space="preserve"> lecture</w:t>
      </w:r>
      <w:r w:rsidR="00AB6173">
        <w:rPr>
          <w:rFonts w:ascii="Arial" w:hAnsi="Arial" w:cs="Arial"/>
        </w:rPr>
        <w:t>. Assigned reading materials will be uploaded to CEIBA 3 days before each lecture.</w:t>
      </w:r>
    </w:p>
    <w:p w14:paraId="61840F12" w14:textId="77777777" w:rsidR="00326FE7" w:rsidRPr="0062448D" w:rsidRDefault="00326FE7" w:rsidP="0062448D">
      <w:pPr>
        <w:spacing w:after="0" w:line="360" w:lineRule="auto"/>
        <w:rPr>
          <w:rFonts w:ascii="Arial" w:hAnsi="Arial" w:cs="Arial"/>
        </w:rPr>
      </w:pPr>
    </w:p>
    <w:p w14:paraId="224306CC" w14:textId="78B0BC9A" w:rsidR="00326FE7" w:rsidRPr="002E7456" w:rsidRDefault="00326FE7" w:rsidP="0062448D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2E7456">
        <w:rPr>
          <w:rFonts w:ascii="Arial" w:hAnsi="Arial" w:cs="Arial"/>
          <w:color w:val="000000" w:themeColor="text1"/>
        </w:rPr>
        <w:t xml:space="preserve">Course Syllabus </w:t>
      </w:r>
      <w:r w:rsidR="002E7456">
        <w:rPr>
          <w:rFonts w:ascii="Arial" w:hAnsi="Arial" w:cs="Arial"/>
          <w:color w:val="000000" w:themeColor="text1"/>
        </w:rPr>
        <w:t xml:space="preserve">(check </w:t>
      </w:r>
      <w:r w:rsidRPr="002E7456">
        <w:rPr>
          <w:rFonts w:ascii="Arial" w:hAnsi="Arial" w:cs="Arial" w:hint="eastAsia"/>
          <w:color w:val="000000" w:themeColor="text1"/>
        </w:rPr>
        <w:t>C</w:t>
      </w:r>
      <w:r w:rsidRPr="002E7456">
        <w:rPr>
          <w:rFonts w:ascii="Arial" w:hAnsi="Arial" w:cs="Arial"/>
          <w:color w:val="000000" w:themeColor="text1"/>
        </w:rPr>
        <w:t xml:space="preserve">EIBA website for updates)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966"/>
        <w:gridCol w:w="694"/>
        <w:gridCol w:w="6344"/>
        <w:gridCol w:w="1615"/>
      </w:tblGrid>
      <w:tr w:rsidR="00F85994" w:rsidRPr="00082BFF" w14:paraId="7F8F64B5" w14:textId="77777777" w:rsidTr="007070E5">
        <w:trPr>
          <w:trHeight w:val="315"/>
        </w:trPr>
        <w:tc>
          <w:tcPr>
            <w:tcW w:w="451" w:type="dxa"/>
          </w:tcPr>
          <w:p w14:paraId="236733AB" w14:textId="45A33C72" w:rsidR="00F85994" w:rsidRPr="00F85994" w:rsidRDefault="00F85994" w:rsidP="00F8599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#</w:t>
            </w:r>
          </w:p>
        </w:tc>
        <w:tc>
          <w:tcPr>
            <w:tcW w:w="966" w:type="dxa"/>
            <w:noWrap/>
            <w:vAlign w:val="center"/>
          </w:tcPr>
          <w:p w14:paraId="0068911C" w14:textId="06CA8BF0" w:rsidR="00F85994" w:rsidRPr="00082BFF" w:rsidRDefault="00F85994" w:rsidP="0062448D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2BFF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noWrap/>
            <w:vAlign w:val="center"/>
          </w:tcPr>
          <w:p w14:paraId="4693A036" w14:textId="77777777" w:rsidR="00F85994" w:rsidRPr="00082BFF" w:rsidRDefault="00F85994" w:rsidP="0062448D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2BFF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0492" w14:textId="77777777" w:rsidR="00F85994" w:rsidRPr="00082BFF" w:rsidRDefault="00F85994" w:rsidP="0062448D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2BFF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A2BCE" w14:textId="77777777" w:rsidR="00F85994" w:rsidRPr="00082BFF" w:rsidRDefault="00F85994" w:rsidP="0062448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82BFF">
              <w:rPr>
                <w:rFonts w:asciiTheme="minorHAnsi" w:hAnsiTheme="minorHAnsi" w:cstheme="minorHAnsi"/>
                <w:b/>
                <w:bCs/>
              </w:rPr>
              <w:t xml:space="preserve">Note </w:t>
            </w:r>
          </w:p>
        </w:tc>
      </w:tr>
      <w:tr w:rsidR="00F85994" w:rsidRPr="00082BFF" w14:paraId="738AA5F5" w14:textId="77777777" w:rsidTr="007070E5">
        <w:trPr>
          <w:trHeight w:val="315"/>
        </w:trPr>
        <w:tc>
          <w:tcPr>
            <w:tcW w:w="451" w:type="dxa"/>
          </w:tcPr>
          <w:p w14:paraId="3524FDC1" w14:textId="2252AB38" w:rsidR="00F85994" w:rsidRPr="00F85994" w:rsidRDefault="00F85994" w:rsidP="00F85994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966" w:type="dxa"/>
            <w:noWrap/>
            <w:vAlign w:val="center"/>
          </w:tcPr>
          <w:p w14:paraId="3B178304" w14:textId="4935EF2A" w:rsidR="00F85994" w:rsidRPr="00082BFF" w:rsidRDefault="00F85994" w:rsidP="0062448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9/9</w:t>
            </w:r>
          </w:p>
        </w:tc>
        <w:tc>
          <w:tcPr>
            <w:tcW w:w="694" w:type="dxa"/>
            <w:noWrap/>
            <w:vAlign w:val="center"/>
          </w:tcPr>
          <w:p w14:paraId="100A15AF" w14:textId="77777777" w:rsidR="00F85994" w:rsidRPr="00082BFF" w:rsidRDefault="00F85994" w:rsidP="0062448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noWrap/>
            <w:vAlign w:val="center"/>
          </w:tcPr>
          <w:p w14:paraId="6DEE9D42" w14:textId="1F586141" w:rsidR="00F85994" w:rsidRPr="00082BFF" w:rsidRDefault="00AF7CC1" w:rsidP="0062448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introduction + the philosophy of science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noWrap/>
            <w:vAlign w:val="center"/>
          </w:tcPr>
          <w:p w14:paraId="7613E023" w14:textId="77777777" w:rsidR="00F85994" w:rsidRPr="00082BFF" w:rsidRDefault="00F85994" w:rsidP="0062448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1E92" w:rsidRPr="00082BFF" w14:paraId="6F996156" w14:textId="77777777" w:rsidTr="007070E5">
        <w:trPr>
          <w:trHeight w:val="315"/>
        </w:trPr>
        <w:tc>
          <w:tcPr>
            <w:tcW w:w="451" w:type="dxa"/>
          </w:tcPr>
          <w:p w14:paraId="7872782E" w14:textId="05624CCE" w:rsidR="00411E92" w:rsidRPr="00F85994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66" w:type="dxa"/>
            <w:noWrap/>
            <w:vAlign w:val="center"/>
          </w:tcPr>
          <w:p w14:paraId="290DA2F7" w14:textId="6727AF06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9/12</w:t>
            </w:r>
          </w:p>
        </w:tc>
        <w:tc>
          <w:tcPr>
            <w:tcW w:w="694" w:type="dxa"/>
            <w:noWrap/>
            <w:vAlign w:val="center"/>
          </w:tcPr>
          <w:p w14:paraId="0B31940F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0809AB04" w14:textId="2CBDF57F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82BFF">
              <w:rPr>
                <w:rFonts w:asciiTheme="minorHAnsi" w:hAnsiTheme="minorHAnsi" w:cstheme="minorHAnsi"/>
              </w:rPr>
              <w:t>What is chemical biology?</w:t>
            </w:r>
          </w:p>
        </w:tc>
        <w:tc>
          <w:tcPr>
            <w:tcW w:w="1615" w:type="dxa"/>
            <w:noWrap/>
            <w:vAlign w:val="center"/>
          </w:tcPr>
          <w:p w14:paraId="75F26854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11E92" w:rsidRPr="00082BFF" w14:paraId="5F80EA03" w14:textId="77777777" w:rsidTr="007070E5">
        <w:trPr>
          <w:trHeight w:val="315"/>
        </w:trPr>
        <w:tc>
          <w:tcPr>
            <w:tcW w:w="451" w:type="dxa"/>
          </w:tcPr>
          <w:p w14:paraId="010A96B9" w14:textId="27291E34" w:rsidR="00411E92" w:rsidRPr="00F85994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966" w:type="dxa"/>
            <w:noWrap/>
            <w:vAlign w:val="center"/>
          </w:tcPr>
          <w:p w14:paraId="6A382623" w14:textId="5A79785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9/16</w:t>
            </w:r>
          </w:p>
        </w:tc>
        <w:tc>
          <w:tcPr>
            <w:tcW w:w="694" w:type="dxa"/>
            <w:noWrap/>
            <w:vAlign w:val="center"/>
          </w:tcPr>
          <w:p w14:paraId="071BFD56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57D27FF1" w14:textId="0E7FCB01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Nucleic acid structure and DNA mimetics</w:t>
            </w:r>
          </w:p>
        </w:tc>
        <w:tc>
          <w:tcPr>
            <w:tcW w:w="1615" w:type="dxa"/>
            <w:noWrap/>
            <w:vAlign w:val="center"/>
          </w:tcPr>
          <w:p w14:paraId="41832721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57A7" w:rsidRPr="008D6695" w14:paraId="155A4A0E" w14:textId="77777777" w:rsidTr="007070E5">
        <w:trPr>
          <w:trHeight w:val="315"/>
        </w:trPr>
        <w:tc>
          <w:tcPr>
            <w:tcW w:w="451" w:type="dxa"/>
          </w:tcPr>
          <w:p w14:paraId="045F3397" w14:textId="6F788089" w:rsidR="00BE57A7" w:rsidRPr="00F85994" w:rsidRDefault="00BE57A7" w:rsidP="00BE57A7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966" w:type="dxa"/>
            <w:noWrap/>
            <w:vAlign w:val="center"/>
          </w:tcPr>
          <w:p w14:paraId="6F9E6ACD" w14:textId="0E44E704" w:rsidR="00BE57A7" w:rsidRPr="00082BFF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9/19</w:t>
            </w:r>
          </w:p>
        </w:tc>
        <w:tc>
          <w:tcPr>
            <w:tcW w:w="694" w:type="dxa"/>
            <w:noWrap/>
            <w:vAlign w:val="center"/>
          </w:tcPr>
          <w:p w14:paraId="2B742206" w14:textId="77777777" w:rsidR="00BE57A7" w:rsidRPr="00082BFF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214A1B38" w14:textId="4E312F40" w:rsidR="00BE57A7" w:rsidRPr="00ED112D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6695">
              <w:rPr>
                <w:rFonts w:asciiTheme="minorHAnsi" w:hAnsiTheme="minorHAnsi" w:cstheme="minorHAnsi"/>
                <w:b/>
                <w:bCs/>
              </w:rPr>
              <w:t>Guest Lecture: CRISPR and CAR-T technologies</w:t>
            </w:r>
          </w:p>
        </w:tc>
        <w:tc>
          <w:tcPr>
            <w:tcW w:w="1615" w:type="dxa"/>
            <w:noWrap/>
            <w:vAlign w:val="center"/>
          </w:tcPr>
          <w:p w14:paraId="3303016C" w14:textId="4FEE8CEE" w:rsidR="00BE57A7" w:rsidRPr="008D6695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6695">
              <w:rPr>
                <w:rFonts w:asciiTheme="minorHAnsi" w:hAnsiTheme="minorHAnsi" w:cstheme="minorHAnsi"/>
                <w:b/>
                <w:bCs/>
              </w:rPr>
              <w:t>Kurt Mou</w:t>
            </w:r>
          </w:p>
        </w:tc>
      </w:tr>
      <w:tr w:rsidR="00BE57A7" w:rsidRPr="00BE57A7" w14:paraId="7386A995" w14:textId="77777777" w:rsidTr="007070E5">
        <w:trPr>
          <w:trHeight w:val="315"/>
        </w:trPr>
        <w:tc>
          <w:tcPr>
            <w:tcW w:w="451" w:type="dxa"/>
          </w:tcPr>
          <w:p w14:paraId="77396B3A" w14:textId="7CE80B31" w:rsidR="00BE57A7" w:rsidRPr="00F85994" w:rsidRDefault="00BE57A7" w:rsidP="00BE57A7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966" w:type="dxa"/>
            <w:noWrap/>
            <w:vAlign w:val="center"/>
          </w:tcPr>
          <w:p w14:paraId="43D7A8F1" w14:textId="534ACA22" w:rsidR="00BE57A7" w:rsidRPr="00082BFF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9/23</w:t>
            </w:r>
          </w:p>
        </w:tc>
        <w:tc>
          <w:tcPr>
            <w:tcW w:w="694" w:type="dxa"/>
            <w:noWrap/>
            <w:vAlign w:val="center"/>
          </w:tcPr>
          <w:p w14:paraId="437905AF" w14:textId="77777777" w:rsidR="00BE57A7" w:rsidRPr="00082BFF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14DBE624" w14:textId="72DBDD82" w:rsidR="00BE57A7" w:rsidRPr="00BE57A7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DNA sequencing technologies</w:t>
            </w:r>
          </w:p>
        </w:tc>
        <w:tc>
          <w:tcPr>
            <w:tcW w:w="1615" w:type="dxa"/>
            <w:noWrap/>
            <w:vAlign w:val="center"/>
          </w:tcPr>
          <w:p w14:paraId="5318A534" w14:textId="38957BBF" w:rsidR="00BE57A7" w:rsidRPr="00BE57A7" w:rsidRDefault="00BE57A7" w:rsidP="00BE57A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1E92" w:rsidRPr="00082BFF" w14:paraId="5C313946" w14:textId="77777777" w:rsidTr="007070E5">
        <w:trPr>
          <w:trHeight w:val="315"/>
        </w:trPr>
        <w:tc>
          <w:tcPr>
            <w:tcW w:w="451" w:type="dxa"/>
          </w:tcPr>
          <w:p w14:paraId="002475AA" w14:textId="6D0247B7" w:rsidR="00411E92" w:rsidRPr="00F85994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966" w:type="dxa"/>
            <w:noWrap/>
            <w:vAlign w:val="center"/>
          </w:tcPr>
          <w:p w14:paraId="1024B656" w14:textId="70D395BD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9/26</w:t>
            </w:r>
          </w:p>
        </w:tc>
        <w:tc>
          <w:tcPr>
            <w:tcW w:w="694" w:type="dxa"/>
            <w:noWrap/>
            <w:vAlign w:val="center"/>
          </w:tcPr>
          <w:p w14:paraId="6B73C8CC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53EB25DB" w14:textId="6E41FCB8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2BFF">
              <w:rPr>
                <w:rFonts w:asciiTheme="minorHAnsi" w:hAnsiTheme="minorHAnsi" w:cstheme="minorHAnsi"/>
              </w:rPr>
              <w:t>RNA and RNA interference</w:t>
            </w:r>
          </w:p>
        </w:tc>
        <w:tc>
          <w:tcPr>
            <w:tcW w:w="1615" w:type="dxa"/>
            <w:noWrap/>
            <w:vAlign w:val="center"/>
          </w:tcPr>
          <w:p w14:paraId="7F182430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1E92" w:rsidRPr="00082BFF" w14:paraId="42EE6D02" w14:textId="77777777" w:rsidTr="007070E5">
        <w:trPr>
          <w:trHeight w:val="315"/>
        </w:trPr>
        <w:tc>
          <w:tcPr>
            <w:tcW w:w="451" w:type="dxa"/>
          </w:tcPr>
          <w:p w14:paraId="757D7BA3" w14:textId="0B862D7F" w:rsidR="00411E92" w:rsidRPr="00F85994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966" w:type="dxa"/>
            <w:noWrap/>
            <w:vAlign w:val="center"/>
          </w:tcPr>
          <w:p w14:paraId="676F2BBD" w14:textId="11C2B3EE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9/30</w:t>
            </w:r>
          </w:p>
        </w:tc>
        <w:tc>
          <w:tcPr>
            <w:tcW w:w="694" w:type="dxa"/>
            <w:noWrap/>
            <w:vAlign w:val="center"/>
          </w:tcPr>
          <w:p w14:paraId="2EEDCE6C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7414DA20" w14:textId="74890C63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2BFF">
              <w:rPr>
                <w:rFonts w:asciiTheme="minorHAnsi" w:hAnsiTheme="minorHAnsi" w:cstheme="minorHAnsi"/>
              </w:rPr>
              <w:t>Ribozymes and aptamers</w:t>
            </w:r>
          </w:p>
        </w:tc>
        <w:tc>
          <w:tcPr>
            <w:tcW w:w="1615" w:type="dxa"/>
            <w:noWrap/>
            <w:vAlign w:val="center"/>
          </w:tcPr>
          <w:p w14:paraId="5F00F61C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1E92" w:rsidRPr="00082BFF" w14:paraId="0AF2C21E" w14:textId="77777777" w:rsidTr="007070E5">
        <w:trPr>
          <w:trHeight w:val="315"/>
        </w:trPr>
        <w:tc>
          <w:tcPr>
            <w:tcW w:w="451" w:type="dxa"/>
          </w:tcPr>
          <w:p w14:paraId="2F5C8167" w14:textId="2CAD3CBE" w:rsidR="00411E92" w:rsidRPr="00F85994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966" w:type="dxa"/>
            <w:noWrap/>
            <w:vAlign w:val="center"/>
          </w:tcPr>
          <w:p w14:paraId="4FD8C197" w14:textId="69FD240A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10/3</w:t>
            </w:r>
          </w:p>
        </w:tc>
        <w:tc>
          <w:tcPr>
            <w:tcW w:w="694" w:type="dxa"/>
            <w:noWrap/>
            <w:vAlign w:val="center"/>
          </w:tcPr>
          <w:p w14:paraId="49878BDB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700D2DC4" w14:textId="48AD2162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82BFF">
              <w:rPr>
                <w:rFonts w:asciiTheme="minorHAnsi" w:hAnsiTheme="minorHAnsi" w:cstheme="minorHAnsi"/>
              </w:rPr>
              <w:t>Protein synthesis and degradation</w:t>
            </w:r>
          </w:p>
        </w:tc>
        <w:tc>
          <w:tcPr>
            <w:tcW w:w="1615" w:type="dxa"/>
            <w:noWrap/>
            <w:vAlign w:val="center"/>
          </w:tcPr>
          <w:p w14:paraId="44A1B6E8" w14:textId="1801E961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1E92" w:rsidRPr="00082BFF" w14:paraId="1E41CA39" w14:textId="77777777" w:rsidTr="007070E5">
        <w:trPr>
          <w:trHeight w:val="315"/>
        </w:trPr>
        <w:tc>
          <w:tcPr>
            <w:tcW w:w="451" w:type="dxa"/>
          </w:tcPr>
          <w:p w14:paraId="61A9DCCB" w14:textId="5576BAF1" w:rsidR="00411E92" w:rsidRPr="00F85994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966" w:type="dxa"/>
            <w:noWrap/>
            <w:vAlign w:val="center"/>
          </w:tcPr>
          <w:p w14:paraId="1E0DB897" w14:textId="0ADD2A3B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10/7</w:t>
            </w:r>
          </w:p>
        </w:tc>
        <w:tc>
          <w:tcPr>
            <w:tcW w:w="694" w:type="dxa"/>
            <w:noWrap/>
            <w:vAlign w:val="center"/>
          </w:tcPr>
          <w:p w14:paraId="0F6F3B78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3949306D" w14:textId="34E68A56" w:rsidR="00411E92" w:rsidRPr="001D7BD9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82BFF">
              <w:rPr>
                <w:rFonts w:asciiTheme="minorHAnsi" w:hAnsiTheme="minorHAnsi" w:cstheme="minorHAnsi"/>
                <w:bCs/>
              </w:rPr>
              <w:t>Incorporation of non</w:t>
            </w:r>
            <w:r>
              <w:rPr>
                <w:rFonts w:asciiTheme="minorHAnsi" w:hAnsiTheme="minorHAnsi" w:cstheme="minorHAnsi"/>
                <w:bCs/>
              </w:rPr>
              <w:t xml:space="preserve">canonical </w:t>
            </w:r>
            <w:r w:rsidRPr="00082BFF">
              <w:rPr>
                <w:rFonts w:asciiTheme="minorHAnsi" w:hAnsiTheme="minorHAnsi" w:cstheme="minorHAnsi"/>
                <w:bCs/>
              </w:rPr>
              <w:t>amino acids</w:t>
            </w:r>
            <w:r>
              <w:rPr>
                <w:rFonts w:asciiTheme="minorHAnsi" w:hAnsiTheme="minorHAnsi" w:cstheme="minorHAnsi"/>
                <w:bCs/>
              </w:rPr>
              <w:t xml:space="preserve"> into proteins</w:t>
            </w:r>
          </w:p>
        </w:tc>
        <w:tc>
          <w:tcPr>
            <w:tcW w:w="1615" w:type="dxa"/>
            <w:noWrap/>
            <w:vAlign w:val="center"/>
          </w:tcPr>
          <w:p w14:paraId="47D3AA87" w14:textId="102AFB40" w:rsidR="00411E92" w:rsidRPr="001D7BD9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E7456" w:rsidRPr="002E7456" w14:paraId="5E37B10B" w14:textId="77777777" w:rsidTr="007070E5">
        <w:trPr>
          <w:trHeight w:val="315"/>
        </w:trPr>
        <w:tc>
          <w:tcPr>
            <w:tcW w:w="451" w:type="dxa"/>
          </w:tcPr>
          <w:p w14:paraId="219525A3" w14:textId="6447D097" w:rsidR="002E7456" w:rsidRPr="002E7456" w:rsidRDefault="002E7456" w:rsidP="002E745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E7456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966" w:type="dxa"/>
            <w:noWrap/>
            <w:vAlign w:val="center"/>
          </w:tcPr>
          <w:p w14:paraId="5CF7A3A1" w14:textId="4C883CE6" w:rsidR="002E7456" w:rsidRPr="002E7456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2E7456">
              <w:rPr>
                <w:rFonts w:asciiTheme="minorHAnsi" w:hAnsiTheme="minorHAnsi" w:cstheme="minorHAnsi"/>
                <w:color w:val="FF0000"/>
              </w:rPr>
              <w:t>10/10</w:t>
            </w:r>
          </w:p>
        </w:tc>
        <w:tc>
          <w:tcPr>
            <w:tcW w:w="694" w:type="dxa"/>
            <w:noWrap/>
            <w:vAlign w:val="center"/>
          </w:tcPr>
          <w:p w14:paraId="234D36CD" w14:textId="77777777" w:rsidR="002E7456" w:rsidRPr="002E7456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2E7456">
              <w:rPr>
                <w:rFonts w:asciiTheme="minorHAnsi" w:hAnsiTheme="minorHAnsi" w:cstheme="minorHAnsi"/>
                <w:color w:val="FF0000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643C0BBF" w14:textId="47120BDC" w:rsidR="002E7456" w:rsidRPr="002E7456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2E7456">
              <w:rPr>
                <w:rFonts w:asciiTheme="minorHAnsi" w:hAnsiTheme="minorHAnsi" w:cstheme="minorHAnsi"/>
                <w:color w:val="FF0000"/>
              </w:rPr>
              <w:t>No class</w:t>
            </w:r>
          </w:p>
        </w:tc>
        <w:tc>
          <w:tcPr>
            <w:tcW w:w="1615" w:type="dxa"/>
            <w:noWrap/>
            <w:vAlign w:val="center"/>
          </w:tcPr>
          <w:p w14:paraId="6E9B7DD8" w14:textId="1A5DC0F4" w:rsidR="002E7456" w:rsidRPr="002E7456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2E7456">
              <w:rPr>
                <w:rFonts w:asciiTheme="minorHAnsi" w:hAnsiTheme="minorHAnsi" w:cstheme="minorHAnsi"/>
                <w:color w:val="FF0000"/>
              </w:rPr>
              <w:t>National Day</w:t>
            </w:r>
          </w:p>
        </w:tc>
      </w:tr>
      <w:tr w:rsidR="00411E92" w:rsidRPr="00082BFF" w14:paraId="0E880904" w14:textId="77777777" w:rsidTr="007070E5">
        <w:trPr>
          <w:trHeight w:val="315"/>
        </w:trPr>
        <w:tc>
          <w:tcPr>
            <w:tcW w:w="451" w:type="dxa"/>
          </w:tcPr>
          <w:p w14:paraId="1438B227" w14:textId="2D8BEFA8" w:rsidR="00411E92" w:rsidRPr="00F85994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5994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966" w:type="dxa"/>
            <w:noWrap/>
            <w:vAlign w:val="center"/>
          </w:tcPr>
          <w:p w14:paraId="198FCA4A" w14:textId="71D1AF22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10/14</w:t>
            </w:r>
          </w:p>
        </w:tc>
        <w:tc>
          <w:tcPr>
            <w:tcW w:w="694" w:type="dxa"/>
            <w:noWrap/>
            <w:vAlign w:val="center"/>
          </w:tcPr>
          <w:p w14:paraId="3C5043D0" w14:textId="77777777" w:rsidR="00411E92" w:rsidRPr="00082BFF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6E464E9D" w14:textId="774B5F51" w:rsidR="00411E92" w:rsidRPr="002E7456" w:rsidRDefault="002E7456" w:rsidP="00411E92">
            <w:pPr>
              <w:spacing w:after="0"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lang w:eastAsia="zh-CN"/>
              </w:rPr>
            </w:pPr>
            <w:r w:rsidRPr="002E7456">
              <w:rPr>
                <w:rFonts w:asciiTheme="minorHAnsi" w:eastAsia="SimSun" w:hAnsiTheme="minorHAnsi" w:cstheme="minorHAnsi"/>
                <w:color w:val="000000" w:themeColor="text1"/>
                <w:lang w:eastAsia="zh-CN"/>
              </w:rPr>
              <w:t>Protein folding</w:t>
            </w:r>
          </w:p>
        </w:tc>
        <w:tc>
          <w:tcPr>
            <w:tcW w:w="1615" w:type="dxa"/>
            <w:noWrap/>
            <w:vAlign w:val="center"/>
          </w:tcPr>
          <w:p w14:paraId="1A42C4E3" w14:textId="63D2FD65" w:rsidR="00411E92" w:rsidRPr="002E7456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F7CC1" w:rsidRPr="00082BFF" w14:paraId="6C41C6D1" w14:textId="77777777" w:rsidTr="007070E5">
        <w:trPr>
          <w:trHeight w:val="315"/>
        </w:trPr>
        <w:tc>
          <w:tcPr>
            <w:tcW w:w="451" w:type="dxa"/>
          </w:tcPr>
          <w:p w14:paraId="3A245B9E" w14:textId="7B34EB3B" w:rsidR="00AF7CC1" w:rsidRPr="00F85994" w:rsidRDefault="00AF7CC1" w:rsidP="00AF7CC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966" w:type="dxa"/>
            <w:noWrap/>
            <w:vAlign w:val="center"/>
          </w:tcPr>
          <w:p w14:paraId="13CE9C0C" w14:textId="5E172CF3" w:rsidR="00AF7CC1" w:rsidRPr="00082BFF" w:rsidRDefault="00AF7CC1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10/17</w:t>
            </w:r>
          </w:p>
        </w:tc>
        <w:tc>
          <w:tcPr>
            <w:tcW w:w="694" w:type="dxa"/>
            <w:noWrap/>
            <w:vAlign w:val="center"/>
          </w:tcPr>
          <w:p w14:paraId="784537AC" w14:textId="77777777" w:rsidR="00AF7CC1" w:rsidRPr="00082BFF" w:rsidRDefault="00AF7CC1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1275ADFC" w14:textId="5FBB7BBD" w:rsidR="00AF7CC1" w:rsidRPr="00082BFF" w:rsidRDefault="00F95063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Structure, biosynthesis</w:t>
            </w:r>
            <w:r w:rsidR="002E745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functions of c</w:t>
            </w:r>
            <w:r w:rsidR="00AF7CC1" w:rsidRPr="00082BFF">
              <w:rPr>
                <w:rFonts w:asciiTheme="minorHAnsi" w:hAnsiTheme="minorHAnsi" w:cstheme="minorHAnsi"/>
              </w:rPr>
              <w:t>arbohydrate</w:t>
            </w:r>
            <w:r w:rsidR="00AF7CC1">
              <w:rPr>
                <w:rFonts w:asciiTheme="minorHAnsi" w:hAnsiTheme="minorHAnsi" w:cstheme="minorHAnsi"/>
              </w:rPr>
              <w:t xml:space="preserve">s </w:t>
            </w:r>
          </w:p>
        </w:tc>
        <w:tc>
          <w:tcPr>
            <w:tcW w:w="1615" w:type="dxa"/>
            <w:noWrap/>
            <w:vAlign w:val="center"/>
          </w:tcPr>
          <w:p w14:paraId="47A0509F" w14:textId="6314B0D1" w:rsidR="00AF7CC1" w:rsidRPr="00082BFF" w:rsidRDefault="00AF7CC1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F7CC1" w:rsidRPr="00082BFF" w14:paraId="22900A46" w14:textId="77777777" w:rsidTr="007070E5">
        <w:trPr>
          <w:trHeight w:val="315"/>
        </w:trPr>
        <w:tc>
          <w:tcPr>
            <w:tcW w:w="451" w:type="dxa"/>
          </w:tcPr>
          <w:p w14:paraId="42F4D84D" w14:textId="51D92AAB" w:rsidR="00AF7CC1" w:rsidRPr="00F85994" w:rsidRDefault="00AF7CC1" w:rsidP="00AF7CC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966" w:type="dxa"/>
            <w:noWrap/>
            <w:vAlign w:val="center"/>
          </w:tcPr>
          <w:p w14:paraId="32751EB6" w14:textId="1FDB811C" w:rsidR="00AF7CC1" w:rsidRPr="00082BFF" w:rsidRDefault="00AF7CC1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10/21</w:t>
            </w:r>
          </w:p>
        </w:tc>
        <w:tc>
          <w:tcPr>
            <w:tcW w:w="694" w:type="dxa"/>
            <w:noWrap/>
            <w:vAlign w:val="center"/>
          </w:tcPr>
          <w:p w14:paraId="5227FD6A" w14:textId="77777777" w:rsidR="00AF7CC1" w:rsidRPr="00082BFF" w:rsidRDefault="00AF7CC1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6331A86B" w14:textId="3686F32D" w:rsidR="00AF7CC1" w:rsidRPr="00082BFF" w:rsidRDefault="00F95063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Structure, biosynthesis</w:t>
            </w:r>
            <w:r w:rsidR="002E745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functions of lipids</w:t>
            </w:r>
          </w:p>
        </w:tc>
        <w:tc>
          <w:tcPr>
            <w:tcW w:w="1615" w:type="dxa"/>
            <w:noWrap/>
            <w:vAlign w:val="center"/>
          </w:tcPr>
          <w:p w14:paraId="0316F3B5" w14:textId="77777777" w:rsidR="00AF7CC1" w:rsidRPr="00082BFF" w:rsidRDefault="00AF7CC1" w:rsidP="00AF7CC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1E92" w:rsidRPr="00082BFF" w14:paraId="369014CE" w14:textId="77777777" w:rsidTr="007070E5">
        <w:trPr>
          <w:trHeight w:val="315"/>
        </w:trPr>
        <w:tc>
          <w:tcPr>
            <w:tcW w:w="451" w:type="dxa"/>
          </w:tcPr>
          <w:p w14:paraId="110D799D" w14:textId="1ED8D92F" w:rsidR="00411E92" w:rsidRPr="002E7456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E745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966" w:type="dxa"/>
            <w:noWrap/>
            <w:vAlign w:val="center"/>
          </w:tcPr>
          <w:p w14:paraId="0AE6D6A8" w14:textId="461AE69A" w:rsidR="00411E92" w:rsidRPr="002E7456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7456">
              <w:rPr>
                <w:rFonts w:asciiTheme="minorHAnsi" w:hAnsiTheme="minorHAnsi" w:cstheme="minorHAnsi"/>
                <w:b/>
                <w:bCs/>
              </w:rPr>
              <w:t>10/24</w:t>
            </w:r>
          </w:p>
        </w:tc>
        <w:tc>
          <w:tcPr>
            <w:tcW w:w="694" w:type="dxa"/>
            <w:noWrap/>
            <w:vAlign w:val="center"/>
          </w:tcPr>
          <w:p w14:paraId="54C5B07D" w14:textId="77777777" w:rsidR="00411E92" w:rsidRPr="002E7456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7456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3F1093DC" w14:textId="4B5B70FE" w:rsidR="00411E92" w:rsidRPr="002E7456" w:rsidRDefault="002E7456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7456">
              <w:rPr>
                <w:rFonts w:asciiTheme="minorHAnsi" w:hAnsiTheme="minorHAnsi" w:cstheme="minorHAnsi"/>
                <w:b/>
                <w:bCs/>
              </w:rPr>
              <w:t>Guest Lecture: CAR-T technology</w:t>
            </w:r>
          </w:p>
        </w:tc>
        <w:tc>
          <w:tcPr>
            <w:tcW w:w="1615" w:type="dxa"/>
            <w:noWrap/>
            <w:vAlign w:val="center"/>
          </w:tcPr>
          <w:p w14:paraId="7A0540B3" w14:textId="45EFB16B" w:rsidR="00411E92" w:rsidRPr="00082BFF" w:rsidRDefault="002E7456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8D6695">
              <w:rPr>
                <w:rFonts w:asciiTheme="minorHAnsi" w:hAnsiTheme="minorHAnsi" w:cstheme="minorHAnsi"/>
                <w:b/>
                <w:bCs/>
              </w:rPr>
              <w:t>Kurt Mou</w:t>
            </w:r>
          </w:p>
        </w:tc>
      </w:tr>
      <w:tr w:rsidR="002E7456" w:rsidRPr="00082BFF" w14:paraId="2C5A93AA" w14:textId="77777777" w:rsidTr="007070E5">
        <w:trPr>
          <w:trHeight w:val="315"/>
        </w:trPr>
        <w:tc>
          <w:tcPr>
            <w:tcW w:w="451" w:type="dxa"/>
          </w:tcPr>
          <w:p w14:paraId="77CB23DC" w14:textId="191E6132" w:rsidR="002E7456" w:rsidRPr="00F85994" w:rsidRDefault="002E7456" w:rsidP="002E745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966" w:type="dxa"/>
            <w:noWrap/>
            <w:vAlign w:val="center"/>
          </w:tcPr>
          <w:p w14:paraId="507AED64" w14:textId="4CFF4371" w:rsidR="002E7456" w:rsidRPr="00082BFF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10/28</w:t>
            </w:r>
          </w:p>
        </w:tc>
        <w:tc>
          <w:tcPr>
            <w:tcW w:w="694" w:type="dxa"/>
            <w:noWrap/>
            <w:vAlign w:val="center"/>
          </w:tcPr>
          <w:p w14:paraId="16F1E4E8" w14:textId="77777777" w:rsidR="002E7456" w:rsidRPr="00082BFF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58E74802" w14:textId="1019AED8" w:rsidR="002E7456" w:rsidRPr="00082BFF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products</w:t>
            </w:r>
          </w:p>
        </w:tc>
        <w:tc>
          <w:tcPr>
            <w:tcW w:w="1615" w:type="dxa"/>
            <w:noWrap/>
            <w:vAlign w:val="center"/>
          </w:tcPr>
          <w:p w14:paraId="3BC2699E" w14:textId="77777777" w:rsidR="002E7456" w:rsidRPr="00082BFF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7456" w:rsidRPr="00082BFF" w14:paraId="4F3A932B" w14:textId="77777777" w:rsidTr="007070E5">
        <w:trPr>
          <w:trHeight w:val="315"/>
        </w:trPr>
        <w:tc>
          <w:tcPr>
            <w:tcW w:w="451" w:type="dxa"/>
          </w:tcPr>
          <w:p w14:paraId="6E8BD72B" w14:textId="78ED29BC" w:rsidR="002E7456" w:rsidRPr="00F85994" w:rsidRDefault="002E7456" w:rsidP="002E745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966" w:type="dxa"/>
            <w:noWrap/>
            <w:vAlign w:val="center"/>
          </w:tcPr>
          <w:p w14:paraId="29DF9C41" w14:textId="472B98A5" w:rsidR="002E7456" w:rsidRPr="00082BFF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10/31</w:t>
            </w:r>
          </w:p>
        </w:tc>
        <w:tc>
          <w:tcPr>
            <w:tcW w:w="694" w:type="dxa"/>
            <w:noWrap/>
            <w:vAlign w:val="center"/>
          </w:tcPr>
          <w:p w14:paraId="027A25A3" w14:textId="77777777" w:rsidR="002E7456" w:rsidRPr="00082BFF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82BFF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23027E49" w14:textId="17E0D324" w:rsidR="002E7456" w:rsidRPr="00F85994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Synthetic molecular sensors</w:t>
            </w:r>
          </w:p>
        </w:tc>
        <w:tc>
          <w:tcPr>
            <w:tcW w:w="1615" w:type="dxa"/>
            <w:noWrap/>
            <w:vAlign w:val="center"/>
          </w:tcPr>
          <w:p w14:paraId="31B38679" w14:textId="77777777" w:rsidR="002E7456" w:rsidRPr="00082BFF" w:rsidRDefault="002E7456" w:rsidP="002E745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1E92" w:rsidRPr="00667D8B" w14:paraId="1767C8DD" w14:textId="77777777" w:rsidTr="007070E5">
        <w:trPr>
          <w:trHeight w:val="315"/>
        </w:trPr>
        <w:tc>
          <w:tcPr>
            <w:tcW w:w="451" w:type="dxa"/>
          </w:tcPr>
          <w:p w14:paraId="43111470" w14:textId="35D2305A" w:rsidR="00411E92" w:rsidRPr="00667D8B" w:rsidRDefault="00411E92" w:rsidP="00411E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67D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966" w:type="dxa"/>
            <w:noWrap/>
            <w:vAlign w:val="center"/>
          </w:tcPr>
          <w:p w14:paraId="152CAFD7" w14:textId="05CA75AD" w:rsidR="00411E92" w:rsidRPr="00667D8B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7D8B">
              <w:rPr>
                <w:rFonts w:asciiTheme="minorHAnsi" w:hAnsiTheme="minorHAnsi" w:cstheme="minorHAnsi"/>
                <w:b/>
                <w:bCs/>
              </w:rPr>
              <w:t>11/4</w:t>
            </w:r>
          </w:p>
        </w:tc>
        <w:tc>
          <w:tcPr>
            <w:tcW w:w="694" w:type="dxa"/>
            <w:noWrap/>
            <w:vAlign w:val="center"/>
          </w:tcPr>
          <w:p w14:paraId="6E628F10" w14:textId="77777777" w:rsidR="00411E92" w:rsidRPr="00667D8B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7D8B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56174F59" w14:textId="22389481" w:rsidR="00411E92" w:rsidRPr="00667D8B" w:rsidRDefault="00343E70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0659E">
              <w:rPr>
                <w:rFonts w:asciiTheme="minorHAnsi" w:hAnsiTheme="minorHAnsi" w:cstheme="minorHAnsi" w:hint="eastAsia"/>
                <w:b/>
                <w:bCs/>
                <w:color w:val="FF0000"/>
              </w:rPr>
              <w:t>No class</w:t>
            </w:r>
          </w:p>
        </w:tc>
        <w:tc>
          <w:tcPr>
            <w:tcW w:w="1615" w:type="dxa"/>
            <w:noWrap/>
            <w:vAlign w:val="center"/>
          </w:tcPr>
          <w:p w14:paraId="574BF0F5" w14:textId="77777777" w:rsidR="00411E92" w:rsidRPr="00667D8B" w:rsidRDefault="00411E92" w:rsidP="00411E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3E70" w:rsidRPr="00667D8B" w14:paraId="67962259" w14:textId="77777777" w:rsidTr="007070E5">
        <w:trPr>
          <w:trHeight w:val="315"/>
        </w:trPr>
        <w:tc>
          <w:tcPr>
            <w:tcW w:w="451" w:type="dxa"/>
          </w:tcPr>
          <w:p w14:paraId="087FD8DA" w14:textId="1A7B7821" w:rsidR="00343E70" w:rsidRPr="00B0659E" w:rsidRDefault="00343E70" w:rsidP="00343E7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966" w:type="dxa"/>
            <w:noWrap/>
            <w:vAlign w:val="center"/>
          </w:tcPr>
          <w:p w14:paraId="0391824F" w14:textId="0149D513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11/7</w:t>
            </w:r>
          </w:p>
        </w:tc>
        <w:tc>
          <w:tcPr>
            <w:tcW w:w="694" w:type="dxa"/>
            <w:noWrap/>
            <w:vAlign w:val="center"/>
          </w:tcPr>
          <w:p w14:paraId="0040B0C6" w14:textId="77777777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4CCA4584" w14:textId="49AFBD8E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B0659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Mid-term exam </w:t>
            </w:r>
          </w:p>
        </w:tc>
        <w:tc>
          <w:tcPr>
            <w:tcW w:w="1615" w:type="dxa"/>
            <w:noWrap/>
            <w:vAlign w:val="center"/>
          </w:tcPr>
          <w:p w14:paraId="06D9AB88" w14:textId="761D6AD8" w:rsidR="00343E70" w:rsidRPr="002E7456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43E70" w:rsidRPr="00082BFF" w14:paraId="09A6CD21" w14:textId="77777777" w:rsidTr="007070E5">
        <w:trPr>
          <w:trHeight w:val="315"/>
        </w:trPr>
        <w:tc>
          <w:tcPr>
            <w:tcW w:w="451" w:type="dxa"/>
          </w:tcPr>
          <w:p w14:paraId="6D88407E" w14:textId="08ABBA1F" w:rsidR="00343E70" w:rsidRPr="00B0659E" w:rsidRDefault="00343E70" w:rsidP="00343E7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966" w:type="dxa"/>
            <w:noWrap/>
            <w:vAlign w:val="center"/>
          </w:tcPr>
          <w:p w14:paraId="05B0950A" w14:textId="2BAED759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11/11</w:t>
            </w:r>
          </w:p>
        </w:tc>
        <w:tc>
          <w:tcPr>
            <w:tcW w:w="694" w:type="dxa"/>
            <w:noWrap/>
            <w:vAlign w:val="center"/>
          </w:tcPr>
          <w:p w14:paraId="625258E7" w14:textId="77777777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0C297F92" w14:textId="2C552480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 xml:space="preserve">Antibody and </w:t>
            </w:r>
            <w:r w:rsidRPr="00B0659E">
              <w:rPr>
                <w:rFonts w:asciiTheme="minorHAnsi" w:hAnsiTheme="minorHAnsi" w:cstheme="minorHAnsi"/>
                <w:color w:val="000000" w:themeColor="text1"/>
              </w:rPr>
              <w:t>biotin technology</w:t>
            </w:r>
          </w:p>
        </w:tc>
        <w:tc>
          <w:tcPr>
            <w:tcW w:w="1615" w:type="dxa"/>
            <w:noWrap/>
            <w:vAlign w:val="center"/>
          </w:tcPr>
          <w:p w14:paraId="2F0FBBDD" w14:textId="77777777" w:rsidR="00343E70" w:rsidRPr="002E7456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43E70" w:rsidRPr="00082BFF" w14:paraId="73BEBD18" w14:textId="77777777" w:rsidTr="007070E5">
        <w:trPr>
          <w:trHeight w:val="315"/>
        </w:trPr>
        <w:tc>
          <w:tcPr>
            <w:tcW w:w="451" w:type="dxa"/>
          </w:tcPr>
          <w:p w14:paraId="04F91D0B" w14:textId="6367A6E7" w:rsidR="00343E70" w:rsidRPr="00B0659E" w:rsidRDefault="00343E70" w:rsidP="00343E7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966" w:type="dxa"/>
            <w:noWrap/>
            <w:vAlign w:val="center"/>
          </w:tcPr>
          <w:p w14:paraId="5F18152C" w14:textId="1F1F0B16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11/14</w:t>
            </w:r>
          </w:p>
        </w:tc>
        <w:tc>
          <w:tcPr>
            <w:tcW w:w="694" w:type="dxa"/>
            <w:noWrap/>
            <w:vAlign w:val="center"/>
          </w:tcPr>
          <w:p w14:paraId="39F11CF0" w14:textId="77777777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71F008DD" w14:textId="5966196A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Bioorthogonal Chemistry</w:t>
            </w:r>
          </w:p>
        </w:tc>
        <w:tc>
          <w:tcPr>
            <w:tcW w:w="1615" w:type="dxa"/>
            <w:noWrap/>
            <w:vAlign w:val="center"/>
          </w:tcPr>
          <w:p w14:paraId="2090F2C9" w14:textId="77777777" w:rsidR="00343E70" w:rsidRPr="002E7456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43E70" w:rsidRPr="00082BFF" w14:paraId="2CC0DC21" w14:textId="77777777" w:rsidTr="007070E5">
        <w:trPr>
          <w:trHeight w:val="315"/>
        </w:trPr>
        <w:tc>
          <w:tcPr>
            <w:tcW w:w="451" w:type="dxa"/>
          </w:tcPr>
          <w:p w14:paraId="04F3B47D" w14:textId="78179A90" w:rsidR="00343E70" w:rsidRPr="00B0659E" w:rsidRDefault="00343E70" w:rsidP="00343E7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966" w:type="dxa"/>
            <w:noWrap/>
            <w:vAlign w:val="center"/>
          </w:tcPr>
          <w:p w14:paraId="776924C5" w14:textId="63DBDE80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11/18</w:t>
            </w:r>
          </w:p>
        </w:tc>
        <w:tc>
          <w:tcPr>
            <w:tcW w:w="694" w:type="dxa"/>
            <w:noWrap/>
            <w:vAlign w:val="center"/>
          </w:tcPr>
          <w:p w14:paraId="17B49EDE" w14:textId="77777777" w:rsidR="00343E70" w:rsidRPr="00B0659E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073F6386" w14:textId="1731DCE6" w:rsidR="00343E70" w:rsidRPr="00B0659E" w:rsidRDefault="00642038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 xml:space="preserve">Useful databases for </w:t>
            </w:r>
            <w:r w:rsidR="00B0659E" w:rsidRPr="00B0659E">
              <w:rPr>
                <w:rFonts w:asciiTheme="minorHAnsi" w:hAnsiTheme="minorHAnsi" w:cstheme="minorHAnsi"/>
                <w:color w:val="000000" w:themeColor="text1"/>
              </w:rPr>
              <w:t>chemical biology</w:t>
            </w:r>
          </w:p>
        </w:tc>
        <w:tc>
          <w:tcPr>
            <w:tcW w:w="1615" w:type="dxa"/>
            <w:noWrap/>
            <w:vAlign w:val="center"/>
          </w:tcPr>
          <w:p w14:paraId="25D9B9FD" w14:textId="47F159E1" w:rsidR="00343E70" w:rsidRPr="002E7456" w:rsidRDefault="00343E70" w:rsidP="00343E70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3ADDD263" w14:textId="77777777" w:rsidTr="007070E5">
        <w:trPr>
          <w:trHeight w:val="315"/>
        </w:trPr>
        <w:tc>
          <w:tcPr>
            <w:tcW w:w="451" w:type="dxa"/>
          </w:tcPr>
          <w:p w14:paraId="39559538" w14:textId="32029465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966" w:type="dxa"/>
            <w:noWrap/>
            <w:vAlign w:val="center"/>
          </w:tcPr>
          <w:p w14:paraId="7DC9A0D2" w14:textId="145FC6AD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11/21</w:t>
            </w:r>
          </w:p>
        </w:tc>
        <w:tc>
          <w:tcPr>
            <w:tcW w:w="694" w:type="dxa"/>
            <w:noWrap/>
            <w:vAlign w:val="center"/>
          </w:tcPr>
          <w:p w14:paraId="3B2B9964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12A869F9" w14:textId="62008648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Biomolecule separation</w:t>
            </w:r>
          </w:p>
        </w:tc>
        <w:tc>
          <w:tcPr>
            <w:tcW w:w="1615" w:type="dxa"/>
            <w:noWrap/>
            <w:vAlign w:val="center"/>
          </w:tcPr>
          <w:p w14:paraId="61F6245C" w14:textId="1111F69D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109ED80F" w14:textId="77777777" w:rsidTr="007070E5">
        <w:trPr>
          <w:trHeight w:val="315"/>
        </w:trPr>
        <w:tc>
          <w:tcPr>
            <w:tcW w:w="451" w:type="dxa"/>
          </w:tcPr>
          <w:p w14:paraId="744FA0FB" w14:textId="2F9CBA02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966" w:type="dxa"/>
            <w:noWrap/>
            <w:vAlign w:val="center"/>
          </w:tcPr>
          <w:p w14:paraId="6ADCE832" w14:textId="234A4BEE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11/25</w:t>
            </w:r>
          </w:p>
        </w:tc>
        <w:tc>
          <w:tcPr>
            <w:tcW w:w="694" w:type="dxa"/>
            <w:noWrap/>
            <w:vAlign w:val="center"/>
          </w:tcPr>
          <w:p w14:paraId="37C4A3E6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0DD09163" w14:textId="492C645A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>Electron microscopy</w:t>
            </w:r>
          </w:p>
        </w:tc>
        <w:tc>
          <w:tcPr>
            <w:tcW w:w="1615" w:type="dxa"/>
            <w:noWrap/>
            <w:vAlign w:val="center"/>
          </w:tcPr>
          <w:p w14:paraId="15664CD9" w14:textId="792EB1C2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64FB9776" w14:textId="77777777" w:rsidTr="007070E5">
        <w:trPr>
          <w:trHeight w:val="315"/>
        </w:trPr>
        <w:tc>
          <w:tcPr>
            <w:tcW w:w="451" w:type="dxa"/>
          </w:tcPr>
          <w:p w14:paraId="791E4B67" w14:textId="3C07F139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966" w:type="dxa"/>
            <w:noWrap/>
            <w:vAlign w:val="center"/>
          </w:tcPr>
          <w:p w14:paraId="38D365E8" w14:textId="2DDFADE1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11/28</w:t>
            </w:r>
          </w:p>
        </w:tc>
        <w:tc>
          <w:tcPr>
            <w:tcW w:w="694" w:type="dxa"/>
            <w:noWrap/>
            <w:vAlign w:val="center"/>
          </w:tcPr>
          <w:p w14:paraId="20F94070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1529C349" w14:textId="4712B5A0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Fluorescent dyes and proteins</w:t>
            </w:r>
          </w:p>
        </w:tc>
        <w:tc>
          <w:tcPr>
            <w:tcW w:w="1615" w:type="dxa"/>
            <w:noWrap/>
            <w:vAlign w:val="center"/>
          </w:tcPr>
          <w:p w14:paraId="7E357CA4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213EBE8C" w14:textId="77777777" w:rsidTr="007070E5">
        <w:trPr>
          <w:trHeight w:val="315"/>
        </w:trPr>
        <w:tc>
          <w:tcPr>
            <w:tcW w:w="451" w:type="dxa"/>
          </w:tcPr>
          <w:p w14:paraId="19656CB7" w14:textId="6E6C6812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966" w:type="dxa"/>
            <w:noWrap/>
            <w:vAlign w:val="center"/>
          </w:tcPr>
          <w:p w14:paraId="22EE7BAF" w14:textId="1A3FB73D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12/2</w:t>
            </w:r>
          </w:p>
        </w:tc>
        <w:tc>
          <w:tcPr>
            <w:tcW w:w="694" w:type="dxa"/>
            <w:noWrap/>
            <w:vAlign w:val="center"/>
          </w:tcPr>
          <w:p w14:paraId="320BBF0B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07ACD401" w14:textId="33CE884D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Optical microscopy</w:t>
            </w:r>
          </w:p>
        </w:tc>
        <w:tc>
          <w:tcPr>
            <w:tcW w:w="1615" w:type="dxa"/>
            <w:noWrap/>
            <w:vAlign w:val="center"/>
          </w:tcPr>
          <w:p w14:paraId="0C4DD706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66457E13" w14:textId="77777777" w:rsidTr="007070E5">
        <w:trPr>
          <w:trHeight w:val="315"/>
        </w:trPr>
        <w:tc>
          <w:tcPr>
            <w:tcW w:w="451" w:type="dxa"/>
          </w:tcPr>
          <w:p w14:paraId="52B9B7CE" w14:textId="153A9EB6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966" w:type="dxa"/>
            <w:noWrap/>
            <w:vAlign w:val="center"/>
          </w:tcPr>
          <w:p w14:paraId="7F20D1A1" w14:textId="63085BE1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12/5</w:t>
            </w:r>
          </w:p>
        </w:tc>
        <w:tc>
          <w:tcPr>
            <w:tcW w:w="694" w:type="dxa"/>
            <w:noWrap/>
            <w:vAlign w:val="center"/>
          </w:tcPr>
          <w:p w14:paraId="29170659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735B5DB8" w14:textId="154FCF43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>Super</w:t>
            </w:r>
            <w:r w:rsidRPr="00B0659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>resolution</w:t>
            </w:r>
            <w:r w:rsidRPr="00B0659E">
              <w:rPr>
                <w:rFonts w:asciiTheme="minorHAnsi" w:hAnsiTheme="minorHAnsi" w:cstheme="minorHAnsi"/>
                <w:color w:val="000000" w:themeColor="text1"/>
              </w:rPr>
              <w:t xml:space="preserve"> fluorescence</w:t>
            </w: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 xml:space="preserve"> imaging</w:t>
            </w:r>
          </w:p>
        </w:tc>
        <w:tc>
          <w:tcPr>
            <w:tcW w:w="1615" w:type="dxa"/>
            <w:noWrap/>
            <w:vAlign w:val="center"/>
          </w:tcPr>
          <w:p w14:paraId="1327506F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62206D7A" w14:textId="77777777" w:rsidTr="007070E5">
        <w:trPr>
          <w:trHeight w:val="315"/>
        </w:trPr>
        <w:tc>
          <w:tcPr>
            <w:tcW w:w="451" w:type="dxa"/>
          </w:tcPr>
          <w:p w14:paraId="10D11F30" w14:textId="3CACABFC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  <w:tc>
          <w:tcPr>
            <w:tcW w:w="966" w:type="dxa"/>
            <w:noWrap/>
            <w:vAlign w:val="center"/>
          </w:tcPr>
          <w:p w14:paraId="1302913F" w14:textId="39CD3759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12/9</w:t>
            </w:r>
          </w:p>
        </w:tc>
        <w:tc>
          <w:tcPr>
            <w:tcW w:w="694" w:type="dxa"/>
            <w:noWrap/>
            <w:vAlign w:val="center"/>
          </w:tcPr>
          <w:p w14:paraId="648AD867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3D9CE24D" w14:textId="31CEF649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Mass spec instrumentation</w:t>
            </w:r>
          </w:p>
        </w:tc>
        <w:tc>
          <w:tcPr>
            <w:tcW w:w="1615" w:type="dxa"/>
            <w:noWrap/>
            <w:vAlign w:val="center"/>
          </w:tcPr>
          <w:p w14:paraId="46A2799E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487048E9" w14:textId="77777777" w:rsidTr="007070E5">
        <w:trPr>
          <w:trHeight w:val="315"/>
        </w:trPr>
        <w:tc>
          <w:tcPr>
            <w:tcW w:w="451" w:type="dxa"/>
          </w:tcPr>
          <w:p w14:paraId="1CC0BFEB" w14:textId="31536283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966" w:type="dxa"/>
            <w:noWrap/>
            <w:vAlign w:val="center"/>
          </w:tcPr>
          <w:p w14:paraId="1114BB50" w14:textId="41A61D59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12/12</w:t>
            </w:r>
          </w:p>
        </w:tc>
        <w:tc>
          <w:tcPr>
            <w:tcW w:w="694" w:type="dxa"/>
            <w:noWrap/>
            <w:vAlign w:val="center"/>
          </w:tcPr>
          <w:p w14:paraId="6362A54E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5A6C98D8" w14:textId="6BCB2A28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 xml:space="preserve">Protein sequencing by mass spec </w:t>
            </w:r>
          </w:p>
        </w:tc>
        <w:tc>
          <w:tcPr>
            <w:tcW w:w="1615" w:type="dxa"/>
            <w:noWrap/>
            <w:vAlign w:val="center"/>
          </w:tcPr>
          <w:p w14:paraId="13308BCF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2698A8A6" w14:textId="77777777" w:rsidTr="007070E5">
        <w:trPr>
          <w:trHeight w:val="315"/>
        </w:trPr>
        <w:tc>
          <w:tcPr>
            <w:tcW w:w="451" w:type="dxa"/>
          </w:tcPr>
          <w:p w14:paraId="7A70A694" w14:textId="2C353A38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966" w:type="dxa"/>
            <w:noWrap/>
            <w:vAlign w:val="center"/>
          </w:tcPr>
          <w:p w14:paraId="16A9DBC7" w14:textId="298F5305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12/16</w:t>
            </w:r>
          </w:p>
        </w:tc>
        <w:tc>
          <w:tcPr>
            <w:tcW w:w="694" w:type="dxa"/>
            <w:noWrap/>
            <w:vAlign w:val="center"/>
          </w:tcPr>
          <w:p w14:paraId="0D611F90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6204889D" w14:textId="6C1D1FFD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Protein quantification</w:t>
            </w:r>
          </w:p>
        </w:tc>
        <w:tc>
          <w:tcPr>
            <w:tcW w:w="1615" w:type="dxa"/>
            <w:noWrap/>
            <w:vAlign w:val="center"/>
          </w:tcPr>
          <w:p w14:paraId="62F9DCCE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095D4F36" w14:textId="77777777" w:rsidTr="007070E5">
        <w:trPr>
          <w:trHeight w:val="315"/>
        </w:trPr>
        <w:tc>
          <w:tcPr>
            <w:tcW w:w="451" w:type="dxa"/>
          </w:tcPr>
          <w:p w14:paraId="5437E6FA" w14:textId="5BF3026A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966" w:type="dxa"/>
            <w:noWrap/>
            <w:vAlign w:val="center"/>
          </w:tcPr>
          <w:p w14:paraId="498AABAA" w14:textId="4EB36BB5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12/19</w:t>
            </w:r>
          </w:p>
        </w:tc>
        <w:tc>
          <w:tcPr>
            <w:tcW w:w="694" w:type="dxa"/>
            <w:noWrap/>
            <w:vAlign w:val="center"/>
          </w:tcPr>
          <w:p w14:paraId="67E87DE9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5D3335B9" w14:textId="346116A3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>Protein misfolding disorders</w:t>
            </w:r>
          </w:p>
        </w:tc>
        <w:tc>
          <w:tcPr>
            <w:tcW w:w="1615" w:type="dxa"/>
            <w:noWrap/>
            <w:vAlign w:val="center"/>
          </w:tcPr>
          <w:p w14:paraId="10A0F17F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2E745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642038" w:rsidRPr="00082BFF" w14:paraId="24E87A1F" w14:textId="77777777" w:rsidTr="007070E5">
        <w:trPr>
          <w:trHeight w:val="315"/>
        </w:trPr>
        <w:tc>
          <w:tcPr>
            <w:tcW w:w="451" w:type="dxa"/>
          </w:tcPr>
          <w:p w14:paraId="76CD3F39" w14:textId="53FD805F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31</w:t>
            </w:r>
          </w:p>
        </w:tc>
        <w:tc>
          <w:tcPr>
            <w:tcW w:w="966" w:type="dxa"/>
            <w:noWrap/>
            <w:vAlign w:val="center"/>
          </w:tcPr>
          <w:p w14:paraId="5BB47553" w14:textId="7FA4F80E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12/23</w:t>
            </w:r>
          </w:p>
        </w:tc>
        <w:tc>
          <w:tcPr>
            <w:tcW w:w="694" w:type="dxa"/>
            <w:noWrap/>
            <w:vAlign w:val="center"/>
          </w:tcPr>
          <w:p w14:paraId="3505DF86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3D5CE083" w14:textId="1B571BC5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 w:hint="eastAsia"/>
                <w:color w:val="000000" w:themeColor="text1"/>
              </w:rPr>
              <w:t>Bioanlytical chemistry of museum objects</w:t>
            </w:r>
          </w:p>
        </w:tc>
        <w:tc>
          <w:tcPr>
            <w:tcW w:w="1615" w:type="dxa"/>
            <w:noWrap/>
            <w:vAlign w:val="center"/>
          </w:tcPr>
          <w:p w14:paraId="2F1DCA59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11B1B2C6" w14:textId="77777777" w:rsidTr="007070E5">
        <w:trPr>
          <w:trHeight w:val="315"/>
        </w:trPr>
        <w:tc>
          <w:tcPr>
            <w:tcW w:w="451" w:type="dxa"/>
          </w:tcPr>
          <w:p w14:paraId="71B5B195" w14:textId="112F3E59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  <w:tc>
          <w:tcPr>
            <w:tcW w:w="966" w:type="dxa"/>
            <w:noWrap/>
            <w:vAlign w:val="center"/>
          </w:tcPr>
          <w:p w14:paraId="05A1BD2C" w14:textId="3AFF5D93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12/26</w:t>
            </w:r>
          </w:p>
        </w:tc>
        <w:tc>
          <w:tcPr>
            <w:tcW w:w="694" w:type="dxa"/>
            <w:noWrap/>
            <w:vAlign w:val="center"/>
          </w:tcPr>
          <w:p w14:paraId="28E30685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287DE560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b/>
                <w:color w:val="000000" w:themeColor="text1"/>
              </w:rPr>
              <w:t>Student presentation</w:t>
            </w:r>
          </w:p>
        </w:tc>
        <w:tc>
          <w:tcPr>
            <w:tcW w:w="1615" w:type="dxa"/>
            <w:noWrap/>
            <w:vAlign w:val="center"/>
          </w:tcPr>
          <w:p w14:paraId="00D54B2D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F85994" w14:paraId="4AE9B40E" w14:textId="77777777" w:rsidTr="007070E5">
        <w:trPr>
          <w:trHeight w:val="315"/>
        </w:trPr>
        <w:tc>
          <w:tcPr>
            <w:tcW w:w="451" w:type="dxa"/>
          </w:tcPr>
          <w:p w14:paraId="2D5D86D7" w14:textId="715EEF2C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33</w:t>
            </w:r>
          </w:p>
        </w:tc>
        <w:tc>
          <w:tcPr>
            <w:tcW w:w="966" w:type="dxa"/>
            <w:noWrap/>
            <w:vAlign w:val="center"/>
          </w:tcPr>
          <w:p w14:paraId="69241CF6" w14:textId="626A9185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12/30</w:t>
            </w:r>
          </w:p>
        </w:tc>
        <w:tc>
          <w:tcPr>
            <w:tcW w:w="694" w:type="dxa"/>
            <w:noWrap/>
            <w:vAlign w:val="center"/>
          </w:tcPr>
          <w:p w14:paraId="2977F634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Mon</w:t>
            </w:r>
          </w:p>
        </w:tc>
        <w:tc>
          <w:tcPr>
            <w:tcW w:w="6344" w:type="dxa"/>
            <w:noWrap/>
            <w:vAlign w:val="center"/>
          </w:tcPr>
          <w:p w14:paraId="7A2CE92D" w14:textId="14E69741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b/>
                <w:color w:val="000000" w:themeColor="text1"/>
              </w:rPr>
              <w:t>Student presentation</w:t>
            </w:r>
          </w:p>
        </w:tc>
        <w:tc>
          <w:tcPr>
            <w:tcW w:w="1615" w:type="dxa"/>
            <w:noWrap/>
            <w:vAlign w:val="center"/>
          </w:tcPr>
          <w:p w14:paraId="27FA5DB5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082BFF" w14:paraId="63F0802B" w14:textId="77777777" w:rsidTr="007070E5">
        <w:trPr>
          <w:trHeight w:val="315"/>
        </w:trPr>
        <w:tc>
          <w:tcPr>
            <w:tcW w:w="451" w:type="dxa"/>
          </w:tcPr>
          <w:p w14:paraId="4D75AF7A" w14:textId="4140EA54" w:rsidR="00642038" w:rsidRPr="00B0659E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34</w:t>
            </w:r>
          </w:p>
        </w:tc>
        <w:tc>
          <w:tcPr>
            <w:tcW w:w="966" w:type="dxa"/>
            <w:noWrap/>
            <w:vAlign w:val="center"/>
          </w:tcPr>
          <w:p w14:paraId="02AD6BFC" w14:textId="780AB2AE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>1/2</w:t>
            </w:r>
          </w:p>
        </w:tc>
        <w:tc>
          <w:tcPr>
            <w:tcW w:w="694" w:type="dxa"/>
            <w:noWrap/>
            <w:vAlign w:val="center"/>
          </w:tcPr>
          <w:p w14:paraId="52144F6E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color w:val="000000" w:themeColor="text1"/>
              </w:rPr>
              <w:t xml:space="preserve">Thu </w:t>
            </w:r>
          </w:p>
        </w:tc>
        <w:tc>
          <w:tcPr>
            <w:tcW w:w="6344" w:type="dxa"/>
            <w:noWrap/>
            <w:vAlign w:val="center"/>
          </w:tcPr>
          <w:p w14:paraId="7038013B" w14:textId="77777777" w:rsidR="00642038" w:rsidRPr="00B0659E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0659E">
              <w:rPr>
                <w:rFonts w:asciiTheme="minorHAnsi" w:hAnsiTheme="minorHAnsi" w:cstheme="minorHAnsi"/>
                <w:b/>
                <w:color w:val="000000" w:themeColor="text1"/>
              </w:rPr>
              <w:t>Student presentation</w:t>
            </w:r>
          </w:p>
        </w:tc>
        <w:tc>
          <w:tcPr>
            <w:tcW w:w="1615" w:type="dxa"/>
            <w:noWrap/>
            <w:vAlign w:val="center"/>
          </w:tcPr>
          <w:p w14:paraId="2F943636" w14:textId="77777777" w:rsidR="00642038" w:rsidRPr="002E7456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2038" w:rsidRPr="0093588D" w14:paraId="11735F69" w14:textId="77777777" w:rsidTr="007070E5">
        <w:trPr>
          <w:trHeight w:val="315"/>
        </w:trPr>
        <w:tc>
          <w:tcPr>
            <w:tcW w:w="451" w:type="dxa"/>
          </w:tcPr>
          <w:p w14:paraId="590D774E" w14:textId="7AF96479" w:rsidR="00642038" w:rsidRPr="0093588D" w:rsidRDefault="00642038" w:rsidP="00642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588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35</w:t>
            </w:r>
          </w:p>
        </w:tc>
        <w:tc>
          <w:tcPr>
            <w:tcW w:w="966" w:type="dxa"/>
            <w:noWrap/>
            <w:vAlign w:val="center"/>
          </w:tcPr>
          <w:p w14:paraId="1C71E790" w14:textId="6C4EF6C4" w:rsidR="00642038" w:rsidRPr="0093588D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1/9</w:t>
            </w:r>
          </w:p>
        </w:tc>
        <w:tc>
          <w:tcPr>
            <w:tcW w:w="694" w:type="dxa"/>
            <w:noWrap/>
            <w:vAlign w:val="center"/>
          </w:tcPr>
          <w:p w14:paraId="58CD2F0A" w14:textId="38FCC9AC" w:rsidR="00642038" w:rsidRPr="0093588D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eastAsia"/>
                <w:b/>
                <w:bCs/>
              </w:rPr>
              <w:t>Thu</w:t>
            </w:r>
          </w:p>
        </w:tc>
        <w:tc>
          <w:tcPr>
            <w:tcW w:w="6344" w:type="dxa"/>
            <w:noWrap/>
            <w:vAlign w:val="center"/>
          </w:tcPr>
          <w:p w14:paraId="52928785" w14:textId="1BB6BB9F" w:rsidR="00642038" w:rsidRPr="0093588D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0659E">
              <w:rPr>
                <w:rFonts w:asciiTheme="minorHAnsi" w:hAnsiTheme="minorHAnsi" w:cstheme="minorHAnsi"/>
                <w:b/>
                <w:bCs/>
                <w:color w:val="FF0000"/>
              </w:rPr>
              <w:t>Final exam</w:t>
            </w:r>
          </w:p>
        </w:tc>
        <w:tc>
          <w:tcPr>
            <w:tcW w:w="1615" w:type="dxa"/>
            <w:noWrap/>
            <w:vAlign w:val="center"/>
          </w:tcPr>
          <w:p w14:paraId="5A65E0F1" w14:textId="47E9F8F5" w:rsidR="00642038" w:rsidRPr="0093588D" w:rsidRDefault="00642038" w:rsidP="0064203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3588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</w:tbl>
    <w:p w14:paraId="0DFE8B6F" w14:textId="77777777" w:rsidR="00763016" w:rsidRPr="0062448D" w:rsidRDefault="00763016" w:rsidP="0062448D">
      <w:pPr>
        <w:spacing w:after="0" w:line="360" w:lineRule="auto"/>
        <w:rPr>
          <w:rFonts w:ascii="Arial" w:hAnsi="Arial" w:cs="Arial"/>
        </w:rPr>
      </w:pPr>
    </w:p>
    <w:sectPr w:rsidR="00763016" w:rsidRPr="0062448D" w:rsidSect="00A00168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48641" w14:textId="77777777" w:rsidR="006D3683" w:rsidRDefault="006D3683" w:rsidP="00F147E1">
      <w:pPr>
        <w:spacing w:after="0" w:line="240" w:lineRule="auto"/>
      </w:pPr>
      <w:r>
        <w:separator/>
      </w:r>
    </w:p>
  </w:endnote>
  <w:endnote w:type="continuationSeparator" w:id="0">
    <w:p w14:paraId="19E7504F" w14:textId="77777777" w:rsidR="006D3683" w:rsidRDefault="006D3683" w:rsidP="00F1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62BD" w14:textId="77777777" w:rsidR="006D3683" w:rsidRDefault="006D3683" w:rsidP="00F147E1">
      <w:pPr>
        <w:spacing w:after="0" w:line="240" w:lineRule="auto"/>
      </w:pPr>
      <w:r>
        <w:separator/>
      </w:r>
    </w:p>
  </w:footnote>
  <w:footnote w:type="continuationSeparator" w:id="0">
    <w:p w14:paraId="1951BD7E" w14:textId="77777777" w:rsidR="006D3683" w:rsidRDefault="006D3683" w:rsidP="00F14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NzKwNDA3MDIxNjdU0lEKTi0uzszPAykwrQUAb15IqywAAAA="/>
  </w:docVars>
  <w:rsids>
    <w:rsidRoot w:val="00326FE7"/>
    <w:rsid w:val="00044758"/>
    <w:rsid w:val="00051277"/>
    <w:rsid w:val="00052327"/>
    <w:rsid w:val="00062F17"/>
    <w:rsid w:val="0008029F"/>
    <w:rsid w:val="00082BFF"/>
    <w:rsid w:val="00090B0A"/>
    <w:rsid w:val="000960FE"/>
    <w:rsid w:val="000A18C7"/>
    <w:rsid w:val="001344EB"/>
    <w:rsid w:val="001459FE"/>
    <w:rsid w:val="00154C36"/>
    <w:rsid w:val="00155ECC"/>
    <w:rsid w:val="00170952"/>
    <w:rsid w:val="00180BEA"/>
    <w:rsid w:val="0018271E"/>
    <w:rsid w:val="001919B4"/>
    <w:rsid w:val="00194933"/>
    <w:rsid w:val="001A10D1"/>
    <w:rsid w:val="001D7BD9"/>
    <w:rsid w:val="001E68CA"/>
    <w:rsid w:val="00222D32"/>
    <w:rsid w:val="0022798B"/>
    <w:rsid w:val="00227D97"/>
    <w:rsid w:val="00240428"/>
    <w:rsid w:val="002D0FA1"/>
    <w:rsid w:val="002D1BB1"/>
    <w:rsid w:val="002E7456"/>
    <w:rsid w:val="00322244"/>
    <w:rsid w:val="003249CD"/>
    <w:rsid w:val="00326FE7"/>
    <w:rsid w:val="00343E70"/>
    <w:rsid w:val="0035325C"/>
    <w:rsid w:val="0035408B"/>
    <w:rsid w:val="00360DA6"/>
    <w:rsid w:val="003619DA"/>
    <w:rsid w:val="00365D35"/>
    <w:rsid w:val="003754F0"/>
    <w:rsid w:val="003B6A8A"/>
    <w:rsid w:val="003C5E9E"/>
    <w:rsid w:val="00411E92"/>
    <w:rsid w:val="004134E2"/>
    <w:rsid w:val="00417C9F"/>
    <w:rsid w:val="00431FE0"/>
    <w:rsid w:val="004544EB"/>
    <w:rsid w:val="00484568"/>
    <w:rsid w:val="00487056"/>
    <w:rsid w:val="004A39A7"/>
    <w:rsid w:val="004A72AC"/>
    <w:rsid w:val="004D49B9"/>
    <w:rsid w:val="00511BE8"/>
    <w:rsid w:val="00524E0B"/>
    <w:rsid w:val="00526ED4"/>
    <w:rsid w:val="00564A8B"/>
    <w:rsid w:val="00565171"/>
    <w:rsid w:val="00566A16"/>
    <w:rsid w:val="0056705A"/>
    <w:rsid w:val="00592F3E"/>
    <w:rsid w:val="0062448D"/>
    <w:rsid w:val="00625FBB"/>
    <w:rsid w:val="00636BDE"/>
    <w:rsid w:val="00642038"/>
    <w:rsid w:val="00647858"/>
    <w:rsid w:val="00667D8B"/>
    <w:rsid w:val="00680378"/>
    <w:rsid w:val="0068142C"/>
    <w:rsid w:val="00687CC2"/>
    <w:rsid w:val="006C1244"/>
    <w:rsid w:val="006C1492"/>
    <w:rsid w:val="006D24E8"/>
    <w:rsid w:val="006D3683"/>
    <w:rsid w:val="006E1A5F"/>
    <w:rsid w:val="006E61BC"/>
    <w:rsid w:val="006E7C0B"/>
    <w:rsid w:val="0070045B"/>
    <w:rsid w:val="007070E5"/>
    <w:rsid w:val="007166C6"/>
    <w:rsid w:val="00763016"/>
    <w:rsid w:val="00764168"/>
    <w:rsid w:val="007755EF"/>
    <w:rsid w:val="00783E2F"/>
    <w:rsid w:val="00793B32"/>
    <w:rsid w:val="007C439A"/>
    <w:rsid w:val="007F507A"/>
    <w:rsid w:val="00853E7F"/>
    <w:rsid w:val="0088522C"/>
    <w:rsid w:val="00890BF1"/>
    <w:rsid w:val="008D6695"/>
    <w:rsid w:val="008E0216"/>
    <w:rsid w:val="008E4598"/>
    <w:rsid w:val="0093588D"/>
    <w:rsid w:val="0097482C"/>
    <w:rsid w:val="0098552D"/>
    <w:rsid w:val="0099000A"/>
    <w:rsid w:val="009B5987"/>
    <w:rsid w:val="009E6F76"/>
    <w:rsid w:val="009E7C8B"/>
    <w:rsid w:val="009E7CAE"/>
    <w:rsid w:val="00A00168"/>
    <w:rsid w:val="00A14465"/>
    <w:rsid w:val="00A20262"/>
    <w:rsid w:val="00A268F0"/>
    <w:rsid w:val="00A31AA5"/>
    <w:rsid w:val="00A36F2D"/>
    <w:rsid w:val="00A3745B"/>
    <w:rsid w:val="00A56A3A"/>
    <w:rsid w:val="00A61616"/>
    <w:rsid w:val="00AB6173"/>
    <w:rsid w:val="00AB6877"/>
    <w:rsid w:val="00AF7CC1"/>
    <w:rsid w:val="00B0659E"/>
    <w:rsid w:val="00B220AE"/>
    <w:rsid w:val="00B63C67"/>
    <w:rsid w:val="00B664DA"/>
    <w:rsid w:val="00BA0A73"/>
    <w:rsid w:val="00BE57A7"/>
    <w:rsid w:val="00C268FD"/>
    <w:rsid w:val="00C34A94"/>
    <w:rsid w:val="00C51AD9"/>
    <w:rsid w:val="00C52A3E"/>
    <w:rsid w:val="00C7180D"/>
    <w:rsid w:val="00CA10BA"/>
    <w:rsid w:val="00CA6582"/>
    <w:rsid w:val="00CB0F31"/>
    <w:rsid w:val="00CF02F0"/>
    <w:rsid w:val="00CF6BDD"/>
    <w:rsid w:val="00D17BF4"/>
    <w:rsid w:val="00D62807"/>
    <w:rsid w:val="00DB4C4C"/>
    <w:rsid w:val="00DB5061"/>
    <w:rsid w:val="00E00571"/>
    <w:rsid w:val="00E30646"/>
    <w:rsid w:val="00E61CD1"/>
    <w:rsid w:val="00E65142"/>
    <w:rsid w:val="00E80254"/>
    <w:rsid w:val="00E8534B"/>
    <w:rsid w:val="00E929FC"/>
    <w:rsid w:val="00E972D0"/>
    <w:rsid w:val="00EA7DF7"/>
    <w:rsid w:val="00ED112D"/>
    <w:rsid w:val="00EF5EE2"/>
    <w:rsid w:val="00EF647A"/>
    <w:rsid w:val="00F00015"/>
    <w:rsid w:val="00F147E1"/>
    <w:rsid w:val="00F61882"/>
    <w:rsid w:val="00F6689A"/>
    <w:rsid w:val="00F85994"/>
    <w:rsid w:val="00F907A8"/>
    <w:rsid w:val="00F95063"/>
    <w:rsid w:val="00FC08B7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0746"/>
  <w15:docId w15:val="{C5A5C6E2-4D45-4EFF-AA8B-7D3E980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E7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6F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987"/>
  </w:style>
  <w:style w:type="paragraph" w:styleId="a4">
    <w:name w:val="Balloon Text"/>
    <w:basedOn w:val="a"/>
    <w:link w:val="a5"/>
    <w:uiPriority w:val="99"/>
    <w:semiHidden/>
    <w:unhideWhenUsed/>
    <w:rsid w:val="00F147E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47E1"/>
    <w:rPr>
      <w:rFonts w:ascii="Microsoft JhengHei UI" w:eastAsia="Microsoft JhengHei UI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F147E1"/>
    <w:rPr>
      <w:rFonts w:ascii="Calibri" w:eastAsia="新細明體" w:hAnsi="Calibri" w:cs="Times New Roman"/>
    </w:rPr>
  </w:style>
  <w:style w:type="paragraph" w:styleId="a8">
    <w:name w:val="footer"/>
    <w:basedOn w:val="a"/>
    <w:link w:val="a9"/>
    <w:uiPriority w:val="99"/>
    <w:unhideWhenUsed/>
    <w:rsid w:val="00F147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F147E1"/>
    <w:rPr>
      <w:rFonts w:ascii="Calibri" w:eastAsia="新細明體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2448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24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ou@ibms.sinica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chu@nt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tai@nt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Tai</dc:creator>
  <cp:keywords/>
  <dc:description/>
  <cp:lastModifiedBy>HC-Tai</cp:lastModifiedBy>
  <cp:revision>2</cp:revision>
  <cp:lastPrinted>2016-08-31T07:49:00Z</cp:lastPrinted>
  <dcterms:created xsi:type="dcterms:W3CDTF">2019-09-04T10:19:00Z</dcterms:created>
  <dcterms:modified xsi:type="dcterms:W3CDTF">2019-09-04T10:19:00Z</dcterms:modified>
</cp:coreProperties>
</file>